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198C5" w14:textId="77777777" w:rsidR="00B15C5A" w:rsidRPr="0060244D" w:rsidRDefault="00B15C5A" w:rsidP="00B15C5A">
      <w:pPr>
        <w:jc w:val="center"/>
        <w:rPr>
          <w:rFonts w:ascii="Aktiv Grotesk" w:eastAsia="Aktiv Grotesk" w:hAnsi="Aktiv Grotesk" w:cs="Aktiv Grotesk"/>
          <w:color w:val="0060A0"/>
          <w:kern w:val="24"/>
          <w:sz w:val="40"/>
          <w:szCs w:val="40"/>
          <w:lang w:val="cs-CZ"/>
        </w:rPr>
      </w:pPr>
      <w:r w:rsidRPr="0060244D">
        <w:rPr>
          <w:rFonts w:ascii="Aktiv Grotesk" w:eastAsia="Aktiv Grotesk" w:hAnsi="Aktiv Grotesk" w:cs="Aktiv Grotesk"/>
          <w:color w:val="0060A0"/>
          <w:kern w:val="24"/>
          <w:sz w:val="40"/>
          <w:szCs w:val="40"/>
          <w:lang w:val="cs-CZ"/>
        </w:rPr>
        <w:t>Šíření inovací v regionech a městech</w:t>
      </w:r>
      <w:r w:rsidRPr="0060244D">
        <w:rPr>
          <w:rFonts w:ascii="Aktiv Grotesk" w:eastAsia="Aktiv Grotesk" w:hAnsi="Aktiv Grotesk" w:cs="Aktiv Grotesk"/>
          <w:color w:val="0060A0"/>
          <w:kern w:val="24"/>
          <w:sz w:val="40"/>
          <w:szCs w:val="40"/>
          <w:lang w:val="cs-CZ"/>
        </w:rPr>
        <w:br/>
        <w:t>Dotazník pro národní, regionální a místní samosprávu</w:t>
      </w:r>
    </w:p>
    <w:p w14:paraId="1DAE8E7E" w14:textId="77777777" w:rsidR="00B15C5A" w:rsidRPr="00B15C5A" w:rsidRDefault="00B15C5A" w:rsidP="00B15C5A">
      <w:pPr>
        <w:jc w:val="center"/>
        <w:rPr>
          <w:rFonts w:eastAsia="Times New Roman" w:cs="Calibri Light"/>
          <w:color w:val="000000" w:themeColor="text1"/>
          <w:sz w:val="56"/>
          <w:szCs w:val="56"/>
          <w:lang w:val="cs-CZ" w:eastAsia="cs-CZ"/>
        </w:rPr>
      </w:pPr>
    </w:p>
    <w:p w14:paraId="4C9D31D8" w14:textId="49023156" w:rsidR="00B15C5A" w:rsidRPr="0060244D" w:rsidRDefault="00B15C5A" w:rsidP="00B15C5A">
      <w:pPr>
        <w:jc w:val="center"/>
        <w:rPr>
          <w:rFonts w:ascii="Aktiv Grotesk" w:eastAsia="Aktiv Grotesk" w:hAnsi="Aktiv Grotesk" w:cs="Aktiv Grotesk"/>
          <w:b/>
          <w:bCs/>
          <w:color w:val="0060A0"/>
          <w:kern w:val="24"/>
          <w:sz w:val="40"/>
          <w:szCs w:val="40"/>
          <w:lang w:val="cs-CZ"/>
        </w:rPr>
      </w:pPr>
      <w:r w:rsidRPr="0060244D">
        <w:rPr>
          <w:rFonts w:ascii="Aktiv Grotesk" w:eastAsia="Aktiv Grotesk" w:hAnsi="Aktiv Grotesk" w:cs="Aktiv Grotesk"/>
          <w:b/>
          <w:bCs/>
          <w:color w:val="0060A0"/>
          <w:kern w:val="24"/>
          <w:sz w:val="40"/>
          <w:szCs w:val="40"/>
          <w:lang w:val="cs-CZ"/>
        </w:rPr>
        <w:t>Pardubický kraj</w:t>
      </w:r>
    </w:p>
    <w:p w14:paraId="742B9B76" w14:textId="77777777" w:rsidR="00B15C5A" w:rsidRPr="00B15C5A" w:rsidRDefault="00B15C5A" w:rsidP="00B15C5A">
      <w:pPr>
        <w:jc w:val="center"/>
        <w:rPr>
          <w:rFonts w:eastAsia="Times New Roman" w:cs="Calibri Light"/>
          <w:b/>
          <w:bCs/>
          <w:color w:val="000000" w:themeColor="text1"/>
          <w:sz w:val="56"/>
          <w:szCs w:val="56"/>
          <w:lang w:val="cs-CZ" w:eastAsia="cs-CZ"/>
        </w:rPr>
      </w:pPr>
    </w:p>
    <w:p w14:paraId="458DFC8B" w14:textId="77777777" w:rsidR="00B15C5A" w:rsidRPr="00B15C5A" w:rsidRDefault="00B15C5A" w:rsidP="00B15C5A">
      <w:pPr>
        <w:spacing w:line="235" w:lineRule="atLeast"/>
        <w:rPr>
          <w:rFonts w:eastAsia="Times New Roman" w:cs="Calibri"/>
          <w:color w:val="000000"/>
          <w:lang w:val="cs-CZ" w:eastAsia="cs-CZ"/>
        </w:rPr>
      </w:pPr>
      <w:r w:rsidRPr="00B15C5A">
        <w:rPr>
          <w:rFonts w:eastAsia="Times New Roman" w:cs="Calibri"/>
          <w:color w:val="000000"/>
          <w:lang w:val="cs-CZ" w:eastAsia="cs-CZ"/>
        </w:rPr>
        <w:t> </w:t>
      </w:r>
    </w:p>
    <w:p w14:paraId="731E2880" w14:textId="3791CCF4" w:rsidR="00B15C5A" w:rsidRPr="0060244D" w:rsidRDefault="00B15C5A" w:rsidP="00B15C5A">
      <w:pPr>
        <w:spacing w:line="235" w:lineRule="atLeast"/>
        <w:jc w:val="both"/>
        <w:rPr>
          <w:rFonts w:ascii="Aktiv Grotesk" w:eastAsia="Aktiv Grotesk" w:hAnsi="Aktiv Grotesk" w:cs="Aktiv Grotesk"/>
          <w:color w:val="7F7F7F"/>
          <w:kern w:val="24"/>
          <w:sz w:val="20"/>
          <w:szCs w:val="20"/>
          <w:lang w:val="cs-CZ" w:eastAsia="cs-CZ"/>
        </w:rPr>
      </w:pPr>
      <w:r w:rsidRPr="0060244D">
        <w:rPr>
          <w:rFonts w:ascii="Aktiv Grotesk" w:eastAsia="Aktiv Grotesk" w:hAnsi="Aktiv Grotesk" w:cs="Aktiv Grotesk"/>
          <w:color w:val="7F7F7F"/>
          <w:kern w:val="24"/>
          <w:sz w:val="20"/>
          <w:szCs w:val="20"/>
          <w:lang w:val="cs-CZ" w:eastAsia="cs-CZ"/>
        </w:rPr>
        <w:t>Tento dotazník je základem zprávy OECD o výzvách šíření inovací v regionech České republiky. Je součástí širšího projektu financovaného Evropskou komisí, jehož cílem je vytvořit soubor nástrojů pro sebehodnocení politiky v oblasti šíření inovací mezi regiony a městy.</w:t>
      </w:r>
    </w:p>
    <w:p w14:paraId="6F708A60" w14:textId="77777777" w:rsidR="00B15C5A" w:rsidRPr="0060244D" w:rsidRDefault="00B15C5A" w:rsidP="00B15C5A">
      <w:pPr>
        <w:spacing w:line="235" w:lineRule="atLeast"/>
        <w:jc w:val="both"/>
        <w:rPr>
          <w:rFonts w:ascii="Aktiv Grotesk" w:eastAsia="Aktiv Grotesk" w:hAnsi="Aktiv Grotesk" w:cs="Aktiv Grotesk"/>
          <w:color w:val="7F7F7F"/>
          <w:kern w:val="24"/>
          <w:sz w:val="20"/>
          <w:szCs w:val="20"/>
          <w:lang w:val="cs-CZ" w:eastAsia="cs-CZ"/>
        </w:rPr>
      </w:pPr>
    </w:p>
    <w:p w14:paraId="6704A5B1" w14:textId="07E609ED" w:rsidR="00B15C5A" w:rsidRPr="0060244D" w:rsidRDefault="00B15C5A" w:rsidP="00B15C5A">
      <w:pPr>
        <w:spacing w:line="235" w:lineRule="atLeast"/>
        <w:jc w:val="both"/>
        <w:rPr>
          <w:rFonts w:ascii="Aktiv Grotesk" w:eastAsia="Aktiv Grotesk" w:hAnsi="Aktiv Grotesk" w:cs="Aktiv Grotesk"/>
          <w:color w:val="7F7F7F"/>
          <w:kern w:val="24"/>
          <w:sz w:val="20"/>
          <w:szCs w:val="20"/>
          <w:lang w:val="cs-CZ" w:eastAsia="cs-CZ"/>
        </w:rPr>
      </w:pPr>
      <w:r w:rsidRPr="0060244D">
        <w:rPr>
          <w:rFonts w:ascii="Aktiv Grotesk" w:eastAsia="Aktiv Grotesk" w:hAnsi="Aktiv Grotesk" w:cs="Aktiv Grotesk"/>
          <w:color w:val="7F7F7F"/>
          <w:kern w:val="24"/>
          <w:sz w:val="20"/>
          <w:szCs w:val="20"/>
          <w:lang w:val="cs-CZ" w:eastAsia="cs-CZ"/>
        </w:rPr>
        <w:t>Cílem tohoto dotazníku je pomoci českým tvůrcům politik získat přehled o silných a slabých stránkách jejich regionálních inovačních výzev a podpořit OECD a Evropskou komisi při rozvoji přístupu k hodnocení politiky, který lze uplatnit v jiných zemích a regionech.</w:t>
      </w:r>
    </w:p>
    <w:p w14:paraId="1F178B43" w14:textId="65464BB9" w:rsidR="00B15C5A" w:rsidRPr="0060244D" w:rsidRDefault="00B15C5A" w:rsidP="00B15C5A">
      <w:pPr>
        <w:spacing w:line="235" w:lineRule="atLeast"/>
        <w:jc w:val="both"/>
        <w:rPr>
          <w:rFonts w:ascii="Aktiv Grotesk" w:eastAsia="Aktiv Grotesk" w:hAnsi="Aktiv Grotesk" w:cs="Aktiv Grotesk"/>
          <w:color w:val="7F7F7F"/>
          <w:kern w:val="24"/>
          <w:sz w:val="20"/>
          <w:szCs w:val="20"/>
          <w:lang w:val="cs-CZ" w:eastAsia="cs-CZ"/>
        </w:rPr>
      </w:pPr>
    </w:p>
    <w:p w14:paraId="54D3F5DC" w14:textId="563A27D3" w:rsidR="00B15C5A" w:rsidRPr="0060244D" w:rsidRDefault="00B15C5A" w:rsidP="00B15C5A">
      <w:pPr>
        <w:spacing w:line="235" w:lineRule="atLeast"/>
        <w:jc w:val="both"/>
        <w:rPr>
          <w:rFonts w:ascii="Aktiv Grotesk" w:eastAsia="Aktiv Grotesk" w:hAnsi="Aktiv Grotesk" w:cs="Aktiv Grotesk"/>
          <w:color w:val="7F7F7F"/>
          <w:kern w:val="24"/>
          <w:sz w:val="20"/>
          <w:szCs w:val="20"/>
          <w:lang w:val="cs-CZ" w:eastAsia="cs-CZ"/>
        </w:rPr>
      </w:pPr>
      <w:r w:rsidRPr="0060244D">
        <w:rPr>
          <w:rFonts w:ascii="Aktiv Grotesk" w:eastAsia="Aktiv Grotesk" w:hAnsi="Aktiv Grotesk" w:cs="Aktiv Grotesk"/>
          <w:color w:val="7F7F7F"/>
          <w:kern w:val="24"/>
          <w:sz w:val="20"/>
          <w:szCs w:val="20"/>
          <w:lang w:val="cs-CZ" w:eastAsia="cs-CZ"/>
        </w:rPr>
        <w:t>V podmínkách Pardubického kraje budou závěry z dotazníku využity při plánování aktivit IPPK (Inovační platformy pro Pardubický kraj) a jejich koordinaci a dále jako podklad při vyjednávání s krajskou politickou reprezentací a dalšími relevantními subjekty veřejné správy.</w:t>
      </w:r>
    </w:p>
    <w:p w14:paraId="1016AAFD" w14:textId="50AA5D83" w:rsidR="00B15C5A" w:rsidRPr="0060244D" w:rsidRDefault="00B15C5A" w:rsidP="00B15C5A">
      <w:pPr>
        <w:spacing w:line="235" w:lineRule="atLeast"/>
        <w:jc w:val="both"/>
        <w:rPr>
          <w:rFonts w:ascii="Aktiv Grotesk" w:eastAsia="Aktiv Grotesk" w:hAnsi="Aktiv Grotesk" w:cs="Aktiv Grotesk"/>
          <w:color w:val="7F7F7F"/>
          <w:kern w:val="24"/>
          <w:sz w:val="20"/>
          <w:szCs w:val="20"/>
          <w:lang w:val="cs-CZ" w:eastAsia="cs-CZ"/>
        </w:rPr>
      </w:pPr>
    </w:p>
    <w:p w14:paraId="32D24DDF" w14:textId="64B9A5E4" w:rsidR="00B15C5A" w:rsidRPr="0060244D" w:rsidRDefault="00B15C5A" w:rsidP="00B15C5A">
      <w:pPr>
        <w:spacing w:line="235" w:lineRule="atLeast"/>
        <w:jc w:val="both"/>
        <w:rPr>
          <w:rFonts w:ascii="Aktiv Grotesk" w:eastAsia="Aktiv Grotesk" w:hAnsi="Aktiv Grotesk" w:cs="Aktiv Grotesk"/>
          <w:color w:val="7F7F7F"/>
          <w:kern w:val="24"/>
          <w:sz w:val="20"/>
          <w:szCs w:val="20"/>
          <w:lang w:val="cs-CZ" w:eastAsia="cs-CZ"/>
        </w:rPr>
      </w:pPr>
      <w:r w:rsidRPr="0060244D">
        <w:rPr>
          <w:rFonts w:ascii="Aktiv Grotesk" w:eastAsia="Aktiv Grotesk" w:hAnsi="Aktiv Grotesk" w:cs="Aktiv Grotesk"/>
          <w:color w:val="7F7F7F"/>
          <w:kern w:val="24"/>
          <w:sz w:val="20"/>
          <w:szCs w:val="20"/>
          <w:lang w:val="cs-CZ" w:eastAsia="cs-CZ"/>
        </w:rPr>
        <w:t xml:space="preserve">Na vyplnění dotazníku se podíleli zástupci Smart akcelerátoru II Pardubického kraje, Krajského úřadu Pardubického kraje, P-PINK, regionální kanceláře agentury CzechInvest, Krajské hospodářské komory Pardubického kraje a Centra transferu technologií a znalostí Univerzity Pardubice. </w:t>
      </w:r>
    </w:p>
    <w:p w14:paraId="3855666C" w14:textId="77777777" w:rsidR="00B15C5A" w:rsidRPr="0060244D" w:rsidRDefault="00B15C5A" w:rsidP="00B15C5A">
      <w:pPr>
        <w:spacing w:line="235" w:lineRule="atLeast"/>
        <w:rPr>
          <w:rFonts w:ascii="Aktiv Grotesk" w:eastAsia="Aktiv Grotesk" w:hAnsi="Aktiv Grotesk" w:cs="Aktiv Grotesk"/>
          <w:color w:val="7F7F7F"/>
          <w:kern w:val="24"/>
          <w:sz w:val="20"/>
          <w:szCs w:val="20"/>
          <w:lang w:val="cs-CZ" w:eastAsia="cs-CZ"/>
        </w:rPr>
      </w:pPr>
    </w:p>
    <w:p w14:paraId="3F46FF06" w14:textId="7735D41E" w:rsidR="00B15C5A" w:rsidRPr="0060244D" w:rsidRDefault="004D1BF3" w:rsidP="00B15C5A">
      <w:pPr>
        <w:spacing w:line="235" w:lineRule="atLeast"/>
        <w:rPr>
          <w:rFonts w:ascii="Aktiv Grotesk" w:eastAsia="Aktiv Grotesk" w:hAnsi="Aktiv Grotesk" w:cs="Aktiv Grotesk"/>
          <w:color w:val="7F7F7F"/>
          <w:kern w:val="24"/>
          <w:sz w:val="20"/>
          <w:szCs w:val="20"/>
          <w:lang w:val="cs-CZ" w:eastAsia="cs-CZ"/>
        </w:rPr>
      </w:pPr>
      <w:r w:rsidRPr="0060244D">
        <w:rPr>
          <w:rFonts w:ascii="Aktiv Grotesk" w:eastAsia="Aktiv Grotesk" w:hAnsi="Aktiv Grotesk" w:cs="Aktiv Grotesk"/>
          <w:color w:val="7F7F7F"/>
          <w:kern w:val="24"/>
          <w:sz w:val="20"/>
          <w:szCs w:val="20"/>
          <w:lang w:val="cs-CZ" w:eastAsia="cs-CZ"/>
        </w:rPr>
        <w:t>Dokončeno 25. 3. 2021.</w:t>
      </w:r>
    </w:p>
    <w:p w14:paraId="3638495A" w14:textId="77777777" w:rsidR="00B15C5A" w:rsidRDefault="00B15C5A" w:rsidP="00B15C5A">
      <w:pPr>
        <w:rPr>
          <w:rFonts w:eastAsia="Times New Roman" w:cs="Calibri"/>
          <w:color w:val="000000"/>
          <w:lang w:val="cs-CZ" w:eastAsia="cs-CZ"/>
        </w:rPr>
      </w:pPr>
    </w:p>
    <w:p w14:paraId="74647EBD" w14:textId="77777777" w:rsidR="00B15C5A" w:rsidRDefault="00B15C5A" w:rsidP="00B15C5A">
      <w:pPr>
        <w:rPr>
          <w:rFonts w:eastAsia="Times New Roman" w:cs="Calibri"/>
          <w:color w:val="000000"/>
          <w:lang w:val="cs-CZ" w:eastAsia="cs-CZ"/>
        </w:rPr>
      </w:pPr>
    </w:p>
    <w:p w14:paraId="30E50C7C" w14:textId="77777777" w:rsidR="00B15C5A" w:rsidRDefault="00B15C5A" w:rsidP="00B15C5A">
      <w:pPr>
        <w:rPr>
          <w:rFonts w:eastAsia="Times New Roman" w:cs="Calibri"/>
          <w:color w:val="000000"/>
          <w:lang w:val="cs-CZ" w:eastAsia="cs-CZ"/>
        </w:rPr>
      </w:pPr>
    </w:p>
    <w:p w14:paraId="102D68D3" w14:textId="77777777" w:rsidR="00B15C5A" w:rsidRDefault="00B15C5A" w:rsidP="00B15C5A">
      <w:pPr>
        <w:rPr>
          <w:rFonts w:eastAsia="Times New Roman" w:cs="Calibri"/>
          <w:color w:val="000000"/>
          <w:lang w:val="cs-CZ" w:eastAsia="cs-CZ"/>
        </w:rPr>
      </w:pPr>
    </w:p>
    <w:p w14:paraId="5EE31FE0" w14:textId="77777777" w:rsidR="00B15C5A" w:rsidRDefault="00B15C5A" w:rsidP="00B15C5A">
      <w:pPr>
        <w:rPr>
          <w:rFonts w:eastAsia="Times New Roman" w:cs="Calibri"/>
          <w:color w:val="000000"/>
          <w:lang w:val="cs-CZ" w:eastAsia="cs-CZ"/>
        </w:rPr>
      </w:pPr>
    </w:p>
    <w:p w14:paraId="30C4C63A" w14:textId="364EABC7" w:rsidR="00B15C5A" w:rsidRDefault="00B15C5A" w:rsidP="00B15C5A">
      <w:pPr>
        <w:rPr>
          <w:rFonts w:eastAsia="Times New Roman" w:cs="Calibri"/>
          <w:color w:val="000000"/>
          <w:lang w:val="cs-CZ" w:eastAsia="cs-CZ"/>
        </w:rPr>
      </w:pPr>
    </w:p>
    <w:p w14:paraId="0320C418" w14:textId="1B0F752F" w:rsidR="0060244D" w:rsidRDefault="0060244D" w:rsidP="00B15C5A">
      <w:pPr>
        <w:rPr>
          <w:rFonts w:eastAsia="Times New Roman" w:cs="Calibri"/>
          <w:color w:val="000000"/>
          <w:lang w:val="cs-CZ" w:eastAsia="cs-CZ"/>
        </w:rPr>
      </w:pPr>
    </w:p>
    <w:p w14:paraId="3B0F42DA" w14:textId="53846735" w:rsidR="0060244D" w:rsidRDefault="0060244D" w:rsidP="00B15C5A">
      <w:pPr>
        <w:rPr>
          <w:rFonts w:eastAsia="Times New Roman" w:cs="Calibri"/>
          <w:color w:val="000000"/>
          <w:lang w:val="cs-CZ" w:eastAsia="cs-CZ"/>
        </w:rPr>
      </w:pPr>
    </w:p>
    <w:p w14:paraId="19783712" w14:textId="33E566B6" w:rsidR="0060244D" w:rsidRDefault="0060244D" w:rsidP="00B15C5A">
      <w:pPr>
        <w:rPr>
          <w:rFonts w:eastAsia="Times New Roman" w:cs="Calibri"/>
          <w:color w:val="000000"/>
          <w:lang w:val="cs-CZ" w:eastAsia="cs-CZ"/>
        </w:rPr>
      </w:pPr>
    </w:p>
    <w:p w14:paraId="02A21E4D" w14:textId="20711CB5" w:rsidR="0060244D" w:rsidRDefault="0060244D" w:rsidP="00B15C5A">
      <w:pPr>
        <w:rPr>
          <w:rFonts w:eastAsia="Times New Roman" w:cs="Calibri"/>
          <w:color w:val="000000"/>
          <w:lang w:val="cs-CZ" w:eastAsia="cs-CZ"/>
        </w:rPr>
      </w:pPr>
    </w:p>
    <w:p w14:paraId="2E671018" w14:textId="42E12603" w:rsidR="0060244D" w:rsidRDefault="0060244D" w:rsidP="00B15C5A">
      <w:pPr>
        <w:rPr>
          <w:rFonts w:eastAsia="Times New Roman" w:cs="Calibri"/>
          <w:color w:val="000000"/>
          <w:lang w:val="cs-CZ" w:eastAsia="cs-CZ"/>
        </w:rPr>
      </w:pPr>
    </w:p>
    <w:p w14:paraId="527C0AE5" w14:textId="7BBAC9CE" w:rsidR="0060244D" w:rsidRDefault="0060244D" w:rsidP="00B15C5A">
      <w:pPr>
        <w:rPr>
          <w:rFonts w:eastAsia="Times New Roman" w:cs="Calibri"/>
          <w:color w:val="000000"/>
          <w:lang w:val="cs-CZ" w:eastAsia="cs-CZ"/>
        </w:rPr>
      </w:pPr>
    </w:p>
    <w:p w14:paraId="47DCE324" w14:textId="77777777" w:rsidR="0060244D" w:rsidRDefault="0060244D" w:rsidP="00B15C5A">
      <w:pPr>
        <w:rPr>
          <w:rFonts w:eastAsia="Times New Roman" w:cs="Calibri"/>
          <w:color w:val="000000"/>
          <w:lang w:val="cs-CZ" w:eastAsia="cs-CZ"/>
        </w:rPr>
      </w:pPr>
    </w:p>
    <w:p w14:paraId="6E82BBF2" w14:textId="77777777" w:rsidR="00B15C5A" w:rsidRDefault="00B15C5A" w:rsidP="00B15C5A">
      <w:pPr>
        <w:rPr>
          <w:rFonts w:eastAsia="Times New Roman" w:cs="Calibri"/>
          <w:color w:val="000000"/>
          <w:lang w:val="cs-CZ" w:eastAsia="cs-CZ"/>
        </w:rPr>
      </w:pPr>
    </w:p>
    <w:p w14:paraId="15E32457" w14:textId="77777777" w:rsidR="00B15C5A" w:rsidRDefault="00B15C5A" w:rsidP="00B15C5A">
      <w:pPr>
        <w:rPr>
          <w:rFonts w:eastAsia="Times New Roman" w:cs="Calibri"/>
          <w:color w:val="000000"/>
          <w:lang w:val="cs-CZ" w:eastAsia="cs-CZ"/>
        </w:rPr>
      </w:pPr>
    </w:p>
    <w:p w14:paraId="04C16904" w14:textId="4906DE60" w:rsidR="00B15C5A" w:rsidRDefault="00B15C5A" w:rsidP="00B15C5A">
      <w:pPr>
        <w:rPr>
          <w:rFonts w:eastAsia="Times New Roman" w:cs="Calibri"/>
          <w:color w:val="000000"/>
          <w:lang w:val="cs-CZ" w:eastAsia="cs-CZ"/>
        </w:rPr>
      </w:pPr>
    </w:p>
    <w:p w14:paraId="278DF17A" w14:textId="77777777" w:rsidR="0060244D" w:rsidRDefault="0060244D" w:rsidP="00B15C5A">
      <w:pPr>
        <w:rPr>
          <w:rFonts w:eastAsia="Times New Roman" w:cs="Calibri"/>
          <w:color w:val="000000"/>
          <w:lang w:val="cs-CZ" w:eastAsia="cs-CZ"/>
        </w:rPr>
      </w:pPr>
    </w:p>
    <w:p w14:paraId="21B24F17" w14:textId="45F5E0E4" w:rsidR="00B15C5A" w:rsidRPr="00B15C5A" w:rsidRDefault="00B15C5A" w:rsidP="00B15C5A">
      <w:pPr>
        <w:rPr>
          <w:rFonts w:eastAsia="Times New Roman" w:cs="Times New Roman"/>
          <w:lang w:val="cs-CZ" w:eastAsia="cs-CZ"/>
        </w:rPr>
      </w:pPr>
      <w:r w:rsidRPr="00B15C5A">
        <w:rPr>
          <w:rFonts w:eastAsia="Times New Roman" w:cs="Calibri"/>
          <w:color w:val="000000"/>
          <w:lang w:val="cs-CZ" w:eastAsia="cs-CZ"/>
        </w:rPr>
        <w:br w:type="textWrapping" w:clear="all"/>
      </w:r>
    </w:p>
    <w:tbl>
      <w:tblPr>
        <w:tblW w:w="9630" w:type="dxa"/>
        <w:shd w:val="clear" w:color="auto" w:fill="FFFFFF" w:themeFill="background1"/>
        <w:tblCellMar>
          <w:left w:w="0" w:type="dxa"/>
          <w:right w:w="0" w:type="dxa"/>
        </w:tblCellMar>
        <w:tblLook w:val="04A0" w:firstRow="1" w:lastRow="0" w:firstColumn="1" w:lastColumn="0" w:noHBand="0" w:noVBand="1"/>
      </w:tblPr>
      <w:tblGrid>
        <w:gridCol w:w="9630"/>
      </w:tblGrid>
      <w:tr w:rsidR="00B15C5A" w:rsidRPr="00B15C5A" w14:paraId="628FF5E2" w14:textId="77777777" w:rsidTr="00D177EA">
        <w:tc>
          <w:tcPr>
            <w:tcW w:w="962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tcMar>
              <w:top w:w="0" w:type="dxa"/>
              <w:left w:w="108" w:type="dxa"/>
              <w:bottom w:w="0" w:type="dxa"/>
              <w:right w:w="108" w:type="dxa"/>
            </w:tcMar>
            <w:hideMark/>
          </w:tcPr>
          <w:p w14:paraId="5090EAE3" w14:textId="77777777" w:rsidR="00B15C5A" w:rsidRPr="0060244D" w:rsidRDefault="00B15C5A" w:rsidP="00B15C5A">
            <w:pPr>
              <w:spacing w:before="40" w:after="40"/>
              <w:ind w:left="720" w:hanging="360"/>
              <w:jc w:val="center"/>
              <w:rPr>
                <w:rFonts w:eastAsia="Times New Roman" w:cs="Calibri"/>
                <w:b/>
                <w:bCs/>
                <w:lang w:val="cs-CZ" w:eastAsia="cs-CZ"/>
              </w:rPr>
            </w:pPr>
            <w:r w:rsidRPr="0060244D">
              <w:rPr>
                <w:rFonts w:ascii="Aktiv Grotesk" w:eastAsia="Aktiv Grotesk" w:hAnsi="Aktiv Grotesk" w:cs="Aktiv Grotesk"/>
                <w:b/>
                <w:bCs/>
                <w:color w:val="FFFFFF" w:themeColor="background1"/>
                <w:kern w:val="24"/>
                <w:sz w:val="28"/>
                <w:szCs w:val="28"/>
                <w:lang w:val="cs-CZ" w:eastAsia="cs-CZ"/>
              </w:rPr>
              <w:lastRenderedPageBreak/>
              <w:t>1. Přehled</w:t>
            </w:r>
          </w:p>
        </w:tc>
      </w:tr>
      <w:tr w:rsidR="00B15C5A" w:rsidRPr="00B15C5A" w14:paraId="60CE60A0" w14:textId="77777777" w:rsidTr="00D177EA">
        <w:tc>
          <w:tcPr>
            <w:tcW w:w="9628" w:type="dxa"/>
            <w:tcBorders>
              <w:top w:val="nil"/>
              <w:left w:val="single" w:sz="8" w:space="0" w:color="95B3D7" w:themeColor="accent1" w:themeTint="99"/>
              <w:bottom w:val="single" w:sz="8" w:space="0" w:color="95B3D7" w:themeColor="accent1" w:themeTint="99"/>
              <w:right w:val="single" w:sz="8" w:space="0" w:color="95B3D7" w:themeColor="accent1" w:themeTint="99"/>
            </w:tcBorders>
            <w:shd w:val="clear" w:color="auto" w:fill="FFFFFF" w:themeFill="background1"/>
            <w:tcMar>
              <w:top w:w="0" w:type="dxa"/>
              <w:left w:w="108" w:type="dxa"/>
              <w:bottom w:w="0" w:type="dxa"/>
              <w:right w:w="108" w:type="dxa"/>
            </w:tcMar>
            <w:hideMark/>
          </w:tcPr>
          <w:p w14:paraId="47D8BCC3" w14:textId="77777777" w:rsidR="00B15C5A" w:rsidRPr="0060244D" w:rsidRDefault="00B15C5A" w:rsidP="00D177EA">
            <w:pPr>
              <w:spacing w:before="40" w:after="40"/>
              <w:jc w:val="both"/>
              <w:rPr>
                <w:rFonts w:eastAsia="Times New Roman" w:cs="Calibri"/>
                <w:i/>
                <w:iCs/>
                <w:lang w:val="cs-CZ" w:eastAsia="cs-CZ"/>
              </w:rPr>
            </w:pPr>
            <w:r w:rsidRPr="0060244D">
              <w:rPr>
                <w:rFonts w:ascii="Aktiv Grotesk" w:eastAsia="Aktiv Grotesk" w:hAnsi="Aktiv Grotesk" w:cs="Aktiv Grotesk"/>
                <w:i/>
                <w:iCs/>
                <w:color w:val="7F7F7F"/>
                <w:kern w:val="24"/>
                <w:sz w:val="20"/>
                <w:szCs w:val="20"/>
                <w:lang w:val="cs-CZ" w:eastAsia="cs-CZ"/>
              </w:rPr>
              <w:t>Šíření inovací je proces, jehož prostřednictvím firmy shromažďují znalosti, informace a inovace zvenčí a využívají je k zavádění vlastních inovativních produktů nebo procesů. Zahrnuje zavádění nových technologií pro firmu, zavedení nových technik řízení, digitalizaci procesů nebo zavedení nového produktu.</w:t>
            </w:r>
          </w:p>
        </w:tc>
      </w:tr>
      <w:tr w:rsidR="00B15C5A" w:rsidRPr="00B15C5A" w14:paraId="0B59326C" w14:textId="77777777" w:rsidTr="00D177EA">
        <w:tc>
          <w:tcPr>
            <w:tcW w:w="9628" w:type="dxa"/>
            <w:tcBorders>
              <w:top w:val="nil"/>
              <w:left w:val="single" w:sz="8" w:space="0" w:color="95B3D7" w:themeColor="accent1" w:themeTint="99"/>
              <w:bottom w:val="single" w:sz="8" w:space="0" w:color="95B3D7" w:themeColor="accent1" w:themeTint="99"/>
              <w:right w:val="single" w:sz="8" w:space="0" w:color="95B3D7" w:themeColor="accent1" w:themeTint="99"/>
            </w:tcBorders>
            <w:shd w:val="clear" w:color="auto" w:fill="FFFFFF" w:themeFill="background1"/>
            <w:tcMar>
              <w:top w:w="0" w:type="dxa"/>
              <w:left w:w="108" w:type="dxa"/>
              <w:bottom w:w="0" w:type="dxa"/>
              <w:right w:w="108" w:type="dxa"/>
            </w:tcMar>
            <w:hideMark/>
          </w:tcPr>
          <w:p w14:paraId="685DC785" w14:textId="77777777" w:rsidR="00B15C5A" w:rsidRPr="0060244D" w:rsidRDefault="00B15C5A" w:rsidP="00B15C5A">
            <w:pPr>
              <w:rPr>
                <w:rFonts w:ascii="Aktiv Grotesk" w:eastAsia="Aktiv Grotesk" w:hAnsi="Aktiv Grotesk" w:cs="Aktiv Grotesk"/>
                <w:b/>
                <w:bCs/>
                <w:color w:val="0060A0"/>
                <w:kern w:val="24"/>
                <w:sz w:val="22"/>
                <w:szCs w:val="22"/>
                <w:lang w:val="cs-CZ"/>
              </w:rPr>
            </w:pPr>
            <w:r w:rsidRPr="0060244D">
              <w:rPr>
                <w:rFonts w:ascii="Aktiv Grotesk" w:eastAsia="Aktiv Grotesk" w:hAnsi="Aktiv Grotesk" w:cs="Aktiv Grotesk"/>
                <w:b/>
                <w:bCs/>
                <w:color w:val="0060A0"/>
                <w:kern w:val="24"/>
                <w:sz w:val="22"/>
                <w:szCs w:val="22"/>
                <w:lang w:val="cs-CZ"/>
              </w:rPr>
              <w:t>Na stupnici od 1 (nejlepší) do 5 (nejhorší), jak byste hodnotili výkonnost firem ve vašem regionu při učení a zavádění inovativních postupů, produktů nebo služeb?</w:t>
            </w:r>
          </w:p>
          <w:p w14:paraId="70BC1AA5"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7B572A44" w14:textId="77777777" w:rsidR="00B15C5A" w:rsidRPr="00591AF7" w:rsidRDefault="00B15C5A" w:rsidP="00B15C5A">
            <w:pPr>
              <w:rPr>
                <w:rFonts w:ascii="Aktiv Grotesk" w:eastAsia="Aktiv Grotesk" w:hAnsi="Aktiv Grotesk" w:cs="Aktiv Grotesk"/>
                <w:color w:val="7F7F7F"/>
                <w:kern w:val="24"/>
                <w:sz w:val="20"/>
                <w:szCs w:val="20"/>
                <w:lang w:val="cs-CZ" w:eastAsia="cs-CZ"/>
              </w:rPr>
            </w:pPr>
            <w:r w:rsidRPr="00591AF7">
              <w:rPr>
                <w:rFonts w:ascii="Aktiv Grotesk" w:eastAsia="Aktiv Grotesk" w:hAnsi="Aktiv Grotesk" w:cs="Aktiv Grotesk"/>
                <w:color w:val="7F7F7F"/>
                <w:kern w:val="24"/>
                <w:sz w:val="20"/>
                <w:szCs w:val="20"/>
                <w:lang w:val="cs-CZ" w:eastAsia="cs-CZ"/>
              </w:rPr>
              <w:t>1. </w:t>
            </w:r>
            <w:r w:rsidRPr="00591AF7">
              <w:rPr>
                <w:rFonts w:ascii="Segoe UI Symbol" w:eastAsia="Aktiv Grotesk" w:hAnsi="Segoe UI Symbol" w:cs="Segoe UI Symbol"/>
                <w:color w:val="7F7F7F"/>
                <w:kern w:val="24"/>
                <w:sz w:val="20"/>
                <w:szCs w:val="20"/>
                <w:lang w:val="cs-CZ" w:eastAsia="cs-CZ"/>
              </w:rPr>
              <w:t>☐</w:t>
            </w:r>
            <w:r w:rsidRPr="00591AF7">
              <w:rPr>
                <w:rFonts w:ascii="Aktiv Grotesk" w:eastAsia="Aktiv Grotesk" w:hAnsi="Aktiv Grotesk" w:cs="Aktiv Grotesk"/>
                <w:color w:val="7F7F7F"/>
                <w:kern w:val="24"/>
                <w:sz w:val="20"/>
                <w:szCs w:val="20"/>
                <w:lang w:val="cs-CZ" w:eastAsia="cs-CZ"/>
              </w:rPr>
              <w:t> (nejlepší)</w:t>
            </w:r>
          </w:p>
          <w:p w14:paraId="59FD7C7F" w14:textId="77777777" w:rsidR="00B15C5A" w:rsidRPr="00591AF7" w:rsidRDefault="00B15C5A" w:rsidP="00B15C5A">
            <w:pPr>
              <w:rPr>
                <w:rFonts w:ascii="Aktiv Grotesk" w:eastAsia="Aktiv Grotesk" w:hAnsi="Aktiv Grotesk" w:cs="Aktiv Grotesk"/>
                <w:color w:val="7F7F7F"/>
                <w:kern w:val="24"/>
                <w:sz w:val="20"/>
                <w:szCs w:val="20"/>
                <w:lang w:val="cs-CZ" w:eastAsia="cs-CZ"/>
              </w:rPr>
            </w:pPr>
            <w:r w:rsidRPr="00591AF7">
              <w:rPr>
                <w:rFonts w:ascii="Aktiv Grotesk" w:eastAsia="Aktiv Grotesk" w:hAnsi="Aktiv Grotesk" w:cs="Aktiv Grotesk"/>
                <w:color w:val="7F7F7F"/>
                <w:kern w:val="24"/>
                <w:sz w:val="20"/>
                <w:szCs w:val="20"/>
                <w:lang w:val="cs-CZ" w:eastAsia="cs-CZ"/>
              </w:rPr>
              <w:t>2. </w:t>
            </w:r>
            <w:r w:rsidRPr="00591AF7">
              <w:rPr>
                <w:rFonts w:ascii="Segoe UI Symbol" w:eastAsia="Aktiv Grotesk" w:hAnsi="Segoe UI Symbol" w:cs="Segoe UI Symbol"/>
                <w:color w:val="7F7F7F"/>
                <w:kern w:val="24"/>
                <w:sz w:val="20"/>
                <w:szCs w:val="20"/>
                <w:lang w:val="cs-CZ" w:eastAsia="cs-CZ"/>
              </w:rPr>
              <w:t>☐</w:t>
            </w:r>
          </w:p>
          <w:p w14:paraId="6C9DEF79" w14:textId="77777777" w:rsidR="00B15C5A" w:rsidRPr="00591AF7" w:rsidRDefault="00B15C5A" w:rsidP="00B15C5A">
            <w:pPr>
              <w:rPr>
                <w:rFonts w:ascii="Aktiv Grotesk" w:eastAsia="Aktiv Grotesk" w:hAnsi="Aktiv Grotesk" w:cs="Aktiv Grotesk"/>
                <w:color w:val="7F7F7F"/>
                <w:kern w:val="24"/>
                <w:sz w:val="20"/>
                <w:szCs w:val="20"/>
                <w:lang w:val="cs-CZ" w:eastAsia="cs-CZ"/>
              </w:rPr>
            </w:pPr>
            <w:r w:rsidRPr="00591AF7">
              <w:rPr>
                <w:rFonts w:ascii="Aktiv Grotesk" w:eastAsia="Aktiv Grotesk" w:hAnsi="Aktiv Grotesk" w:cs="Aktiv Grotesk"/>
                <w:color w:val="7F7F7F"/>
                <w:kern w:val="24"/>
                <w:sz w:val="20"/>
                <w:szCs w:val="20"/>
                <w:lang w:val="cs-CZ" w:eastAsia="cs-CZ"/>
              </w:rPr>
              <w:t>3. </w:t>
            </w:r>
            <w:r w:rsidRPr="00FF12C4">
              <w:rPr>
                <w:rFonts w:ascii="Segoe UI Symbol" w:eastAsia="Aktiv Grotesk" w:hAnsi="Segoe UI Symbol" w:cs="Segoe UI Symbol"/>
                <w:color w:val="7F7F7F"/>
                <w:kern w:val="24"/>
                <w:sz w:val="20"/>
                <w:szCs w:val="20"/>
                <w:shd w:val="clear" w:color="auto" w:fill="A6A6A6" w:themeFill="background1" w:themeFillShade="A6"/>
                <w:lang w:val="cs-CZ" w:eastAsia="cs-CZ"/>
              </w:rPr>
              <w:t>☐</w:t>
            </w:r>
          </w:p>
          <w:p w14:paraId="01F8DEE9" w14:textId="77777777" w:rsidR="00B15C5A" w:rsidRPr="00591AF7" w:rsidRDefault="00B15C5A" w:rsidP="00B15C5A">
            <w:pPr>
              <w:rPr>
                <w:rFonts w:ascii="Aktiv Grotesk" w:eastAsia="Aktiv Grotesk" w:hAnsi="Aktiv Grotesk" w:cs="Aktiv Grotesk"/>
                <w:color w:val="7F7F7F"/>
                <w:kern w:val="24"/>
                <w:sz w:val="20"/>
                <w:szCs w:val="20"/>
                <w:lang w:val="cs-CZ" w:eastAsia="cs-CZ"/>
              </w:rPr>
            </w:pPr>
            <w:r w:rsidRPr="00591AF7">
              <w:rPr>
                <w:rFonts w:ascii="Aktiv Grotesk" w:eastAsia="Aktiv Grotesk" w:hAnsi="Aktiv Grotesk" w:cs="Aktiv Grotesk"/>
                <w:color w:val="7F7F7F"/>
                <w:kern w:val="24"/>
                <w:sz w:val="20"/>
                <w:szCs w:val="20"/>
                <w:lang w:val="cs-CZ" w:eastAsia="cs-CZ"/>
              </w:rPr>
              <w:t>4. </w:t>
            </w:r>
            <w:r w:rsidRPr="00591AF7">
              <w:rPr>
                <w:rFonts w:ascii="Segoe UI Symbol" w:eastAsia="Aktiv Grotesk" w:hAnsi="Segoe UI Symbol" w:cs="Segoe UI Symbol"/>
                <w:color w:val="7F7F7F"/>
                <w:kern w:val="24"/>
                <w:sz w:val="20"/>
                <w:szCs w:val="20"/>
                <w:lang w:val="cs-CZ" w:eastAsia="cs-CZ"/>
              </w:rPr>
              <w:t>☐</w:t>
            </w:r>
          </w:p>
          <w:p w14:paraId="438C3E20" w14:textId="77777777" w:rsidR="00B15C5A" w:rsidRPr="00591AF7" w:rsidRDefault="00B15C5A" w:rsidP="00B15C5A">
            <w:pPr>
              <w:rPr>
                <w:rFonts w:ascii="Aktiv Grotesk" w:eastAsia="Aktiv Grotesk" w:hAnsi="Aktiv Grotesk" w:cs="Aktiv Grotesk"/>
                <w:color w:val="7F7F7F"/>
                <w:kern w:val="24"/>
                <w:sz w:val="20"/>
                <w:szCs w:val="20"/>
                <w:lang w:val="cs-CZ" w:eastAsia="cs-CZ"/>
              </w:rPr>
            </w:pPr>
            <w:r w:rsidRPr="00591AF7">
              <w:rPr>
                <w:rFonts w:ascii="Aktiv Grotesk" w:eastAsia="Aktiv Grotesk" w:hAnsi="Aktiv Grotesk" w:cs="Aktiv Grotesk"/>
                <w:color w:val="7F7F7F"/>
                <w:kern w:val="24"/>
                <w:sz w:val="20"/>
                <w:szCs w:val="20"/>
                <w:lang w:val="cs-CZ" w:eastAsia="cs-CZ"/>
              </w:rPr>
              <w:t>5. </w:t>
            </w:r>
            <w:r w:rsidRPr="00591AF7">
              <w:rPr>
                <w:rFonts w:ascii="Segoe UI Symbol" w:eastAsia="Aktiv Grotesk" w:hAnsi="Segoe UI Symbol" w:cs="Segoe UI Symbol"/>
                <w:color w:val="7F7F7F"/>
                <w:kern w:val="24"/>
                <w:sz w:val="20"/>
                <w:szCs w:val="20"/>
                <w:lang w:val="cs-CZ" w:eastAsia="cs-CZ"/>
              </w:rPr>
              <w:t>☐</w:t>
            </w:r>
            <w:r w:rsidRPr="00591AF7">
              <w:rPr>
                <w:rFonts w:ascii="Aktiv Grotesk" w:eastAsia="Aktiv Grotesk" w:hAnsi="Aktiv Grotesk" w:cs="Aktiv Grotesk"/>
                <w:color w:val="7F7F7F"/>
                <w:kern w:val="24"/>
                <w:sz w:val="20"/>
                <w:szCs w:val="20"/>
                <w:lang w:val="cs-CZ" w:eastAsia="cs-CZ"/>
              </w:rPr>
              <w:t> (nejhorší)</w:t>
            </w:r>
          </w:p>
          <w:p w14:paraId="76383547" w14:textId="77777777" w:rsidR="00B15C5A" w:rsidRPr="00B15C5A" w:rsidRDefault="00B15C5A" w:rsidP="00B15C5A">
            <w:pPr>
              <w:rPr>
                <w:rFonts w:eastAsia="Times New Roman" w:cs="Calibri"/>
                <w:lang w:val="cs-CZ" w:eastAsia="cs-CZ"/>
              </w:rPr>
            </w:pPr>
            <w:r w:rsidRPr="00B15C5A">
              <w:rPr>
                <w:rFonts w:eastAsia="Times New Roman" w:cs="Calibri"/>
                <w:b/>
                <w:bCs/>
                <w:lang w:val="cs-CZ" w:eastAsia="cs-CZ"/>
              </w:rPr>
              <w:t> </w:t>
            </w:r>
          </w:p>
          <w:p w14:paraId="6560EBF6" w14:textId="77777777" w:rsidR="00B15C5A" w:rsidRPr="0060244D" w:rsidRDefault="00B15C5A" w:rsidP="00B15C5A">
            <w:pPr>
              <w:rPr>
                <w:rFonts w:ascii="Aktiv Grotesk" w:eastAsia="Aktiv Grotesk" w:hAnsi="Aktiv Grotesk" w:cs="Aktiv Grotesk"/>
                <w:b/>
                <w:bCs/>
                <w:color w:val="0060A0"/>
                <w:kern w:val="24"/>
                <w:sz w:val="22"/>
                <w:szCs w:val="22"/>
                <w:lang w:val="cs-CZ"/>
              </w:rPr>
            </w:pPr>
            <w:r w:rsidRPr="0060244D">
              <w:rPr>
                <w:rFonts w:ascii="Aktiv Grotesk" w:eastAsia="Aktiv Grotesk" w:hAnsi="Aktiv Grotesk" w:cs="Aktiv Grotesk"/>
                <w:b/>
                <w:bCs/>
                <w:color w:val="0060A0"/>
                <w:kern w:val="24"/>
                <w:sz w:val="22"/>
                <w:szCs w:val="22"/>
                <w:lang w:val="cs-CZ"/>
              </w:rPr>
              <w:t>Existují určitá hospodářská odvětví, typy podniků nebo jiných subjektů, které se obzvláště potýkají s přijetím inovací vyvinutých jinde?</w:t>
            </w:r>
          </w:p>
          <w:p w14:paraId="52493048" w14:textId="77777777" w:rsidR="00B15C5A" w:rsidRPr="00B15C5A" w:rsidRDefault="00B15C5A" w:rsidP="00B15C5A">
            <w:pPr>
              <w:rPr>
                <w:rFonts w:eastAsia="Times New Roman" w:cs="Calibri"/>
                <w:lang w:val="cs-CZ" w:eastAsia="cs-CZ"/>
              </w:rPr>
            </w:pPr>
          </w:p>
          <w:p w14:paraId="5CCE13EB" w14:textId="77777777" w:rsidR="00B15C5A" w:rsidRPr="0060244D" w:rsidRDefault="00B15C5A" w:rsidP="0060244D">
            <w:pPr>
              <w:rPr>
                <w:rFonts w:ascii="Aktiv Grotesk" w:eastAsia="Aktiv Grotesk" w:hAnsi="Aktiv Grotesk" w:cs="Aktiv Grotesk"/>
                <w:color w:val="7F7F7F"/>
                <w:kern w:val="24"/>
                <w:sz w:val="20"/>
                <w:szCs w:val="20"/>
                <w:lang w:val="cs-CZ" w:eastAsia="cs-CZ"/>
              </w:rPr>
            </w:pPr>
            <w:r w:rsidRPr="0060244D">
              <w:rPr>
                <w:rFonts w:ascii="Aktiv Grotesk" w:eastAsia="Aktiv Grotesk" w:hAnsi="Aktiv Grotesk" w:cs="Aktiv Grotesk"/>
                <w:color w:val="7F7F7F"/>
                <w:kern w:val="24"/>
                <w:sz w:val="20"/>
                <w:szCs w:val="20"/>
                <w:lang w:val="cs-CZ" w:eastAsia="cs-CZ"/>
              </w:rPr>
              <w:t xml:space="preserve">Zkušenosti ukazují, že bariéry pro přijímání inovací nejsou otázkou hospodářských odvětví. Záleží spíše na přístupu každého jednotlivého subjektu. Pokud by měla být určena nějaká “problematická” skupina, pak by se jednalo o malé podniky s nedostatečným personálními i finančním zázemím. </w:t>
            </w:r>
          </w:p>
          <w:p w14:paraId="50601933" w14:textId="77777777" w:rsidR="00B15C5A" w:rsidRPr="00B15C5A" w:rsidRDefault="00B15C5A" w:rsidP="00B15C5A">
            <w:pPr>
              <w:rPr>
                <w:rFonts w:eastAsia="Times New Roman" w:cs="Calibri"/>
                <w:lang w:val="cs-CZ" w:eastAsia="cs-CZ"/>
              </w:rPr>
            </w:pPr>
            <w:r w:rsidRPr="00B15C5A">
              <w:rPr>
                <w:rFonts w:eastAsia="Times New Roman" w:cs="Calibri"/>
                <w:b/>
                <w:bCs/>
                <w:lang w:val="cs-CZ" w:eastAsia="cs-CZ"/>
              </w:rPr>
              <w:t> </w:t>
            </w:r>
          </w:p>
          <w:p w14:paraId="11B38762" w14:textId="77777777" w:rsidR="00B15C5A" w:rsidRPr="0060244D" w:rsidRDefault="00B15C5A" w:rsidP="00B15C5A">
            <w:pPr>
              <w:rPr>
                <w:rFonts w:ascii="Aktiv Grotesk" w:eastAsia="Aktiv Grotesk" w:hAnsi="Aktiv Grotesk" w:cs="Aktiv Grotesk"/>
                <w:b/>
                <w:bCs/>
                <w:color w:val="0060A0"/>
                <w:kern w:val="24"/>
                <w:sz w:val="22"/>
                <w:szCs w:val="22"/>
                <w:lang w:val="cs-CZ"/>
              </w:rPr>
            </w:pPr>
            <w:r w:rsidRPr="0060244D">
              <w:rPr>
                <w:rFonts w:ascii="Aktiv Grotesk" w:eastAsia="Aktiv Grotesk" w:hAnsi="Aktiv Grotesk" w:cs="Aktiv Grotesk"/>
                <w:b/>
                <w:bCs/>
                <w:color w:val="0060A0"/>
                <w:kern w:val="24"/>
                <w:sz w:val="22"/>
                <w:szCs w:val="22"/>
                <w:lang w:val="cs-CZ"/>
              </w:rPr>
              <w:t>Uveďte hlavní silné a slabé stránky podmínek v regionu, které podnikům umožňují získávat znalosti a využívat je k produktivnímu využití.</w:t>
            </w:r>
          </w:p>
          <w:p w14:paraId="2F5D6384" w14:textId="77777777" w:rsidR="00B15C5A" w:rsidRPr="00B15C5A" w:rsidRDefault="00B15C5A" w:rsidP="00B15C5A">
            <w:pPr>
              <w:rPr>
                <w:rFonts w:eastAsia="Times New Roman" w:cs="Calibri"/>
                <w:b/>
                <w:bCs/>
                <w:lang w:val="cs-CZ" w:eastAsia="cs-CZ"/>
              </w:rPr>
            </w:pPr>
          </w:p>
          <w:p w14:paraId="2CBF792D" w14:textId="77777777" w:rsidR="00B15C5A" w:rsidRPr="0060244D" w:rsidRDefault="00B15C5A" w:rsidP="00D177EA">
            <w:pPr>
              <w:jc w:val="both"/>
              <w:rPr>
                <w:rFonts w:ascii="Aktiv Grotesk" w:eastAsia="Aktiv Grotesk" w:hAnsi="Aktiv Grotesk" w:cs="Aktiv Grotesk"/>
                <w:color w:val="7F7F7F"/>
                <w:kern w:val="24"/>
                <w:sz w:val="20"/>
                <w:szCs w:val="20"/>
                <w:lang w:val="cs-CZ" w:eastAsia="cs-CZ"/>
              </w:rPr>
            </w:pPr>
            <w:r w:rsidRPr="0060244D">
              <w:rPr>
                <w:rFonts w:ascii="Aktiv Grotesk" w:eastAsia="Aktiv Grotesk" w:hAnsi="Aktiv Grotesk" w:cs="Aktiv Grotesk"/>
                <w:color w:val="7F7F7F"/>
                <w:kern w:val="24"/>
                <w:sz w:val="20"/>
                <w:szCs w:val="20"/>
                <w:lang w:val="cs-CZ" w:eastAsia="cs-CZ"/>
              </w:rPr>
              <w:t>Silnou stránkou je existence podniků v tradičních průmyslových odvětvích (chemie, elektrotechnika).</w:t>
            </w:r>
          </w:p>
          <w:p w14:paraId="48986BFE" w14:textId="77777777" w:rsidR="00B15C5A" w:rsidRPr="0060244D" w:rsidRDefault="00B15C5A" w:rsidP="00D177EA">
            <w:pPr>
              <w:jc w:val="both"/>
              <w:rPr>
                <w:rFonts w:ascii="Aktiv Grotesk" w:eastAsia="Aktiv Grotesk" w:hAnsi="Aktiv Grotesk" w:cs="Aktiv Grotesk"/>
                <w:color w:val="7F7F7F"/>
                <w:kern w:val="24"/>
                <w:sz w:val="20"/>
                <w:szCs w:val="20"/>
                <w:lang w:val="cs-CZ" w:eastAsia="cs-CZ"/>
              </w:rPr>
            </w:pPr>
          </w:p>
          <w:p w14:paraId="1A73D567" w14:textId="77777777" w:rsidR="00B15C5A" w:rsidRPr="0060244D" w:rsidRDefault="00B15C5A" w:rsidP="00D177EA">
            <w:pPr>
              <w:jc w:val="both"/>
              <w:rPr>
                <w:rFonts w:ascii="Aktiv Grotesk" w:eastAsia="Aktiv Grotesk" w:hAnsi="Aktiv Grotesk" w:cs="Aktiv Grotesk"/>
                <w:color w:val="7F7F7F"/>
                <w:kern w:val="24"/>
                <w:sz w:val="20"/>
                <w:szCs w:val="20"/>
                <w:lang w:val="cs-CZ" w:eastAsia="cs-CZ"/>
              </w:rPr>
            </w:pPr>
            <w:r w:rsidRPr="0060244D">
              <w:rPr>
                <w:rFonts w:ascii="Aktiv Grotesk" w:eastAsia="Aktiv Grotesk" w:hAnsi="Aktiv Grotesk" w:cs="Aktiv Grotesk"/>
                <w:color w:val="7F7F7F"/>
                <w:kern w:val="24"/>
                <w:sz w:val="20"/>
                <w:szCs w:val="20"/>
                <w:lang w:val="cs-CZ" w:eastAsia="cs-CZ"/>
              </w:rPr>
              <w:t xml:space="preserve">Slabou stránkou je nízká míra povědomí a veřejné podpory stran inovací, využívání technologií a digitalizace. Obecně pak náročná administrativa související především s možností financování zavádění inovací a jejich získávání. </w:t>
            </w:r>
          </w:p>
          <w:p w14:paraId="68CE99FF" w14:textId="77777777" w:rsidR="00B15C5A" w:rsidRPr="00B15C5A" w:rsidRDefault="00B15C5A" w:rsidP="00B15C5A">
            <w:pPr>
              <w:rPr>
                <w:rFonts w:eastAsia="Times New Roman" w:cs="Calibri"/>
                <w:lang w:val="cs-CZ" w:eastAsia="cs-CZ"/>
              </w:rPr>
            </w:pPr>
          </w:p>
          <w:p w14:paraId="58F6B3B6" w14:textId="77777777" w:rsidR="00B15C5A" w:rsidRPr="00B15C5A" w:rsidRDefault="00B15C5A" w:rsidP="00B15C5A">
            <w:pPr>
              <w:rPr>
                <w:rFonts w:eastAsia="Times New Roman" w:cs="Calibri"/>
                <w:lang w:val="cs-CZ" w:eastAsia="cs-CZ"/>
              </w:rPr>
            </w:pPr>
            <w:r w:rsidRPr="00B15C5A">
              <w:rPr>
                <w:rFonts w:eastAsia="Times New Roman" w:cs="Calibri"/>
                <w:b/>
                <w:bCs/>
                <w:lang w:val="cs-CZ" w:eastAsia="cs-CZ"/>
              </w:rPr>
              <w:t> </w:t>
            </w:r>
          </w:p>
        </w:tc>
      </w:tr>
    </w:tbl>
    <w:p w14:paraId="77F022E3" w14:textId="77777777" w:rsidR="00B15C5A" w:rsidRPr="00B15C5A" w:rsidRDefault="00B15C5A" w:rsidP="00B15C5A">
      <w:pPr>
        <w:spacing w:line="235" w:lineRule="atLeast"/>
        <w:rPr>
          <w:rFonts w:eastAsia="Times New Roman" w:cs="Calibri"/>
          <w:color w:val="000000"/>
          <w:lang w:val="cs-CZ" w:eastAsia="cs-CZ"/>
        </w:rPr>
      </w:pPr>
      <w:r w:rsidRPr="00B15C5A">
        <w:rPr>
          <w:rFonts w:eastAsia="Times New Roman" w:cs="Calibri"/>
          <w:color w:val="000000"/>
          <w:lang w:val="cs-CZ" w:eastAsia="cs-CZ"/>
        </w:rPr>
        <w:t> </w:t>
      </w:r>
    </w:p>
    <w:p w14:paraId="4787D3CB" w14:textId="77777777" w:rsidR="00B15C5A" w:rsidRDefault="00B15C5A" w:rsidP="00B15C5A">
      <w:pPr>
        <w:rPr>
          <w:rFonts w:eastAsia="Times New Roman" w:cs="Calibri"/>
          <w:color w:val="000000"/>
          <w:lang w:val="cs-CZ" w:eastAsia="cs-CZ"/>
        </w:rPr>
      </w:pPr>
    </w:p>
    <w:p w14:paraId="450916B4" w14:textId="77777777" w:rsidR="00B15C5A" w:rsidRDefault="00B15C5A" w:rsidP="00B15C5A">
      <w:pPr>
        <w:rPr>
          <w:rFonts w:eastAsia="Times New Roman" w:cs="Calibri"/>
          <w:color w:val="000000"/>
          <w:lang w:val="cs-CZ" w:eastAsia="cs-CZ"/>
        </w:rPr>
      </w:pPr>
    </w:p>
    <w:p w14:paraId="380B55E7" w14:textId="77777777" w:rsidR="00B15C5A" w:rsidRDefault="00B15C5A" w:rsidP="00B15C5A">
      <w:pPr>
        <w:rPr>
          <w:rFonts w:eastAsia="Times New Roman" w:cs="Calibri"/>
          <w:color w:val="000000"/>
          <w:lang w:val="cs-CZ" w:eastAsia="cs-CZ"/>
        </w:rPr>
      </w:pPr>
    </w:p>
    <w:p w14:paraId="521A6C3E" w14:textId="3133B57F" w:rsidR="00B15C5A" w:rsidRDefault="00B15C5A" w:rsidP="00B15C5A">
      <w:pPr>
        <w:rPr>
          <w:rFonts w:eastAsia="Times New Roman" w:cs="Calibri"/>
          <w:color w:val="000000"/>
          <w:lang w:val="cs-CZ" w:eastAsia="cs-CZ"/>
        </w:rPr>
      </w:pPr>
    </w:p>
    <w:p w14:paraId="27C698DD" w14:textId="08E313F4" w:rsidR="0060244D" w:rsidRDefault="0060244D" w:rsidP="00B15C5A">
      <w:pPr>
        <w:rPr>
          <w:rFonts w:eastAsia="Times New Roman" w:cs="Calibri"/>
          <w:color w:val="000000"/>
          <w:lang w:val="cs-CZ" w:eastAsia="cs-CZ"/>
        </w:rPr>
      </w:pPr>
    </w:p>
    <w:p w14:paraId="0A813DED" w14:textId="1B316F1D" w:rsidR="0060244D" w:rsidRDefault="0060244D" w:rsidP="00B15C5A">
      <w:pPr>
        <w:rPr>
          <w:rFonts w:eastAsia="Times New Roman" w:cs="Calibri"/>
          <w:color w:val="000000"/>
          <w:lang w:val="cs-CZ" w:eastAsia="cs-CZ"/>
        </w:rPr>
      </w:pPr>
    </w:p>
    <w:p w14:paraId="52805FFC" w14:textId="21EF2615" w:rsidR="0060244D" w:rsidRDefault="0060244D" w:rsidP="00B15C5A">
      <w:pPr>
        <w:rPr>
          <w:rFonts w:eastAsia="Times New Roman" w:cs="Calibri"/>
          <w:color w:val="000000"/>
          <w:lang w:val="cs-CZ" w:eastAsia="cs-CZ"/>
        </w:rPr>
      </w:pPr>
    </w:p>
    <w:p w14:paraId="6E94BDCE" w14:textId="5B42814B" w:rsidR="0060244D" w:rsidRDefault="0060244D" w:rsidP="00B15C5A">
      <w:pPr>
        <w:rPr>
          <w:rFonts w:eastAsia="Times New Roman" w:cs="Calibri"/>
          <w:color w:val="000000"/>
          <w:lang w:val="cs-CZ" w:eastAsia="cs-CZ"/>
        </w:rPr>
      </w:pPr>
    </w:p>
    <w:p w14:paraId="21670505" w14:textId="08386471" w:rsidR="0060244D" w:rsidRDefault="0060244D" w:rsidP="00B15C5A">
      <w:pPr>
        <w:rPr>
          <w:rFonts w:eastAsia="Times New Roman" w:cs="Calibri"/>
          <w:color w:val="000000"/>
          <w:lang w:val="cs-CZ" w:eastAsia="cs-CZ"/>
        </w:rPr>
      </w:pPr>
    </w:p>
    <w:p w14:paraId="7671EB6F" w14:textId="0B61FDDC" w:rsidR="0060244D" w:rsidRDefault="0060244D" w:rsidP="00B15C5A">
      <w:pPr>
        <w:rPr>
          <w:rFonts w:eastAsia="Times New Roman" w:cs="Calibri"/>
          <w:color w:val="000000"/>
          <w:lang w:val="cs-CZ" w:eastAsia="cs-CZ"/>
        </w:rPr>
      </w:pPr>
    </w:p>
    <w:p w14:paraId="49549034" w14:textId="4C2CE5F8" w:rsidR="0060244D" w:rsidRDefault="0060244D" w:rsidP="00B15C5A">
      <w:pPr>
        <w:rPr>
          <w:rFonts w:eastAsia="Times New Roman" w:cs="Calibri"/>
          <w:color w:val="000000"/>
          <w:lang w:val="cs-CZ" w:eastAsia="cs-CZ"/>
        </w:rPr>
      </w:pPr>
    </w:p>
    <w:p w14:paraId="717F3514" w14:textId="77777777" w:rsidR="0060244D" w:rsidRDefault="0060244D" w:rsidP="00B15C5A">
      <w:pPr>
        <w:rPr>
          <w:rFonts w:eastAsia="Times New Roman" w:cs="Calibri"/>
          <w:color w:val="000000"/>
          <w:lang w:val="cs-CZ" w:eastAsia="cs-CZ"/>
        </w:rPr>
      </w:pPr>
    </w:p>
    <w:p w14:paraId="52774D82" w14:textId="25EB61FA" w:rsidR="00B15C5A" w:rsidRPr="00B15C5A" w:rsidRDefault="00B15C5A" w:rsidP="00B15C5A">
      <w:pPr>
        <w:rPr>
          <w:rFonts w:eastAsia="Times New Roman" w:cs="Times New Roman"/>
          <w:lang w:val="cs-CZ" w:eastAsia="cs-CZ"/>
        </w:rPr>
      </w:pPr>
      <w:r w:rsidRPr="00B15C5A">
        <w:rPr>
          <w:rFonts w:eastAsia="Times New Roman" w:cs="Calibri"/>
          <w:color w:val="000000"/>
          <w:lang w:val="cs-CZ" w:eastAsia="cs-CZ"/>
        </w:rPr>
        <w:br w:type="textWrapping" w:clear="all"/>
      </w:r>
    </w:p>
    <w:tbl>
      <w:tblPr>
        <w:tblW w:w="9630" w:type="dxa"/>
        <w:tblCellMar>
          <w:left w:w="0" w:type="dxa"/>
          <w:right w:w="0" w:type="dxa"/>
        </w:tblCellMar>
        <w:tblLook w:val="04A0" w:firstRow="1" w:lastRow="0" w:firstColumn="1" w:lastColumn="0" w:noHBand="0" w:noVBand="1"/>
      </w:tblPr>
      <w:tblGrid>
        <w:gridCol w:w="2523"/>
        <w:gridCol w:w="1962"/>
        <w:gridCol w:w="2213"/>
        <w:gridCol w:w="2932"/>
      </w:tblGrid>
      <w:tr w:rsidR="00B15C5A" w:rsidRPr="00B15C5A" w14:paraId="0A1026EB" w14:textId="77777777" w:rsidTr="00D177EA">
        <w:tc>
          <w:tcPr>
            <w:tcW w:w="963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F81BD" w:themeFill="accent1"/>
            <w:tcMar>
              <w:top w:w="0" w:type="dxa"/>
              <w:left w:w="108" w:type="dxa"/>
              <w:bottom w:w="0" w:type="dxa"/>
              <w:right w:w="108" w:type="dxa"/>
            </w:tcMar>
            <w:hideMark/>
          </w:tcPr>
          <w:p w14:paraId="45E5558F" w14:textId="77777777" w:rsidR="00B15C5A" w:rsidRPr="0060244D" w:rsidRDefault="00B15C5A" w:rsidP="0060244D">
            <w:pPr>
              <w:spacing w:before="40" w:after="40"/>
              <w:ind w:left="720" w:hanging="360"/>
              <w:jc w:val="center"/>
              <w:rPr>
                <w:rFonts w:ascii="Aktiv Grotesk" w:eastAsia="Aktiv Grotesk" w:hAnsi="Aktiv Grotesk" w:cs="Aktiv Grotesk"/>
                <w:b/>
                <w:bCs/>
                <w:color w:val="FFFFFF" w:themeColor="background1"/>
                <w:kern w:val="24"/>
                <w:sz w:val="28"/>
                <w:szCs w:val="28"/>
                <w:lang w:val="cs-CZ" w:eastAsia="cs-CZ"/>
              </w:rPr>
            </w:pPr>
            <w:r w:rsidRPr="0060244D">
              <w:rPr>
                <w:rFonts w:ascii="Aktiv Grotesk" w:eastAsia="Aktiv Grotesk" w:hAnsi="Aktiv Grotesk" w:cs="Aktiv Grotesk"/>
                <w:b/>
                <w:bCs/>
                <w:color w:val="FFFFFF" w:themeColor="background1"/>
                <w:kern w:val="24"/>
                <w:sz w:val="28"/>
                <w:szCs w:val="28"/>
                <w:lang w:val="cs-CZ" w:eastAsia="cs-CZ"/>
              </w:rPr>
              <w:lastRenderedPageBreak/>
              <w:t>2. Rámcové podmínky</w:t>
            </w:r>
          </w:p>
        </w:tc>
      </w:tr>
      <w:tr w:rsidR="00B15C5A" w:rsidRPr="00B15C5A" w14:paraId="7D95877F" w14:textId="77777777" w:rsidTr="00B15C5A">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28B1C24A" w14:textId="77777777" w:rsidR="00B15C5A" w:rsidRPr="0070357E" w:rsidRDefault="00B15C5A" w:rsidP="0060244D">
            <w:pPr>
              <w:rPr>
                <w:rFonts w:ascii="Aktiv Grotesk" w:eastAsia="Aktiv Grotesk" w:hAnsi="Aktiv Grotesk" w:cs="Aktiv Grotesk"/>
                <w:i/>
                <w:iCs/>
                <w:color w:val="7F7F7F"/>
                <w:kern w:val="24"/>
                <w:sz w:val="20"/>
                <w:szCs w:val="20"/>
                <w:lang w:val="cs-CZ" w:eastAsia="cs-CZ"/>
              </w:rPr>
            </w:pPr>
            <w:r w:rsidRPr="0070357E">
              <w:rPr>
                <w:rFonts w:ascii="Aktiv Grotesk" w:eastAsia="Aktiv Grotesk" w:hAnsi="Aktiv Grotesk" w:cs="Aktiv Grotesk"/>
                <w:i/>
                <w:iCs/>
                <w:color w:val="7F7F7F"/>
                <w:kern w:val="24"/>
                <w:sz w:val="20"/>
                <w:szCs w:val="20"/>
                <w:lang w:val="cs-CZ" w:eastAsia="cs-CZ"/>
              </w:rPr>
              <w:t>Rámcové podmínky v regionu ovlivňují, zda se inovace daří šířit a přijímat podniky. Rámcové podmínky zahrnují dostupnost finančních prostředků pro podniky a začínající podniky, přístup na zahraniční a domácí trhy, dostupnost kvalifikované pracovní síly, digitální infrastrukturu a podnikatelskou kulturu.</w:t>
            </w:r>
          </w:p>
          <w:p w14:paraId="355AD5B2" w14:textId="77777777" w:rsidR="0060244D" w:rsidRPr="0070357E" w:rsidRDefault="0060244D" w:rsidP="00D177EA">
            <w:pPr>
              <w:jc w:val="both"/>
              <w:rPr>
                <w:rFonts w:ascii="Aktiv Grotesk" w:eastAsia="Aktiv Grotesk" w:hAnsi="Aktiv Grotesk" w:cs="Aktiv Grotesk"/>
                <w:i/>
                <w:iCs/>
                <w:color w:val="7F7F7F"/>
                <w:kern w:val="24"/>
                <w:sz w:val="20"/>
                <w:szCs w:val="20"/>
                <w:lang w:val="cs-CZ" w:eastAsia="cs-CZ"/>
              </w:rPr>
            </w:pPr>
          </w:p>
          <w:p w14:paraId="46775E35" w14:textId="05EECDD3" w:rsidR="00B15C5A" w:rsidRPr="0070357E" w:rsidRDefault="00B15C5A" w:rsidP="00D177EA">
            <w:pPr>
              <w:jc w:val="both"/>
              <w:rPr>
                <w:rFonts w:ascii="Aktiv Grotesk" w:eastAsia="Aktiv Grotesk" w:hAnsi="Aktiv Grotesk" w:cs="Aktiv Grotesk"/>
                <w:i/>
                <w:iCs/>
                <w:color w:val="7F7F7F"/>
                <w:kern w:val="24"/>
                <w:sz w:val="20"/>
                <w:szCs w:val="20"/>
                <w:lang w:val="cs-CZ" w:eastAsia="cs-CZ"/>
              </w:rPr>
            </w:pPr>
            <w:r w:rsidRPr="0070357E">
              <w:rPr>
                <w:rFonts w:ascii="Aktiv Grotesk" w:eastAsia="Aktiv Grotesk" w:hAnsi="Aktiv Grotesk" w:cs="Aktiv Grotesk"/>
                <w:i/>
                <w:iCs/>
                <w:color w:val="7F7F7F"/>
                <w:kern w:val="24"/>
                <w:sz w:val="20"/>
                <w:szCs w:val="20"/>
                <w:lang w:val="cs-CZ" w:eastAsia="cs-CZ"/>
              </w:rPr>
              <w:t>Pokud existují důležité podmínky rozhraní nebo podmínky povolení, které považujete za chybějící v tomto seznamu, přidejte je na konec tohoto oddílu.</w:t>
            </w:r>
          </w:p>
          <w:p w14:paraId="6C660279" w14:textId="48344353" w:rsidR="00B15C5A" w:rsidRPr="00B15C5A" w:rsidRDefault="00B15C5A" w:rsidP="00B15C5A">
            <w:pPr>
              <w:spacing w:before="40"/>
              <w:outlineLvl w:val="2"/>
              <w:rPr>
                <w:rFonts w:eastAsia="Times New Roman" w:cs="Calibri Light"/>
                <w:color w:val="1F4D78"/>
                <w:lang w:val="cs-CZ" w:eastAsia="cs-CZ"/>
              </w:rPr>
            </w:pPr>
          </w:p>
          <w:p w14:paraId="2079D964" w14:textId="77777777" w:rsidR="00B15C5A" w:rsidRPr="00D177EA" w:rsidRDefault="00B15C5A" w:rsidP="00B15C5A">
            <w:pPr>
              <w:spacing w:before="40"/>
              <w:outlineLvl w:val="2"/>
              <w:rPr>
                <w:rFonts w:eastAsia="Times New Roman" w:cs="Calibri Light"/>
                <w:b/>
                <w:bCs/>
                <w:color w:val="1F4D78"/>
                <w:lang w:val="cs-CZ" w:eastAsia="cs-CZ"/>
              </w:rPr>
            </w:pPr>
            <w:r w:rsidRPr="0060244D">
              <w:rPr>
                <w:rFonts w:ascii="Aktiv Grotesk" w:eastAsia="Aktiv Grotesk" w:hAnsi="Aktiv Grotesk" w:cs="Aktiv Grotesk"/>
                <w:b/>
                <w:bCs/>
                <w:color w:val="FF0000"/>
                <w:kern w:val="24"/>
                <w:lang w:val="cs-CZ"/>
              </w:rPr>
              <w:t>Dostupnost financí</w:t>
            </w:r>
          </w:p>
        </w:tc>
      </w:tr>
      <w:tr w:rsidR="00B15C5A" w:rsidRPr="00B15C5A" w14:paraId="6ECA229C" w14:textId="77777777" w:rsidTr="00B15C5A">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C7C1FDA" w14:textId="77777777" w:rsidR="00B15C5A" w:rsidRPr="0060244D" w:rsidRDefault="00B15C5A" w:rsidP="0060244D">
            <w:pPr>
              <w:spacing w:before="40"/>
              <w:outlineLvl w:val="2"/>
              <w:rPr>
                <w:rFonts w:ascii="Aktiv Grotesk" w:eastAsia="Aktiv Grotesk" w:hAnsi="Aktiv Grotesk" w:cs="Aktiv Grotesk"/>
                <w:b/>
                <w:bCs/>
                <w:color w:val="0060A0"/>
                <w:kern w:val="24"/>
                <w:sz w:val="22"/>
                <w:szCs w:val="22"/>
                <w:lang w:val="cs-CZ"/>
              </w:rPr>
            </w:pPr>
            <w:r w:rsidRPr="0060244D">
              <w:rPr>
                <w:rFonts w:ascii="Aktiv Grotesk" w:eastAsia="Aktiv Grotesk" w:hAnsi="Aktiv Grotesk" w:cs="Aktiv Grotesk"/>
                <w:b/>
                <w:bCs/>
                <w:color w:val="0060A0"/>
                <w:kern w:val="24"/>
                <w:sz w:val="22"/>
                <w:szCs w:val="22"/>
                <w:lang w:val="cs-CZ"/>
              </w:rPr>
              <w:t>Je přístup malých a středních podniků a začínajících podniků k finančním prostředkům hlavní překážkou jejich schopnosti inovovat a/nebo přijímat nové technologie? Prosím, rozveďte.</w:t>
            </w:r>
          </w:p>
          <w:p w14:paraId="70DECCD4" w14:textId="77777777" w:rsidR="00B15C5A" w:rsidRPr="00B15C5A" w:rsidRDefault="00B15C5A" w:rsidP="00B15C5A">
            <w:pPr>
              <w:rPr>
                <w:rFonts w:eastAsia="Times New Roman" w:cs="Calibri"/>
                <w:lang w:val="cs-CZ" w:eastAsia="cs-CZ"/>
              </w:rPr>
            </w:pPr>
          </w:p>
          <w:p w14:paraId="2E64CABE" w14:textId="77777777" w:rsidR="00B15C5A" w:rsidRPr="0060244D" w:rsidRDefault="00B15C5A" w:rsidP="00D177EA">
            <w:pPr>
              <w:ind w:left="45"/>
              <w:jc w:val="both"/>
              <w:rPr>
                <w:rFonts w:ascii="Aktiv Grotesk" w:eastAsia="Aktiv Grotesk" w:hAnsi="Aktiv Grotesk" w:cs="Aktiv Grotesk"/>
                <w:color w:val="7F7F7F"/>
                <w:kern w:val="24"/>
                <w:sz w:val="20"/>
                <w:szCs w:val="20"/>
                <w:lang w:val="cs-CZ" w:eastAsia="cs-CZ"/>
              </w:rPr>
            </w:pPr>
            <w:r w:rsidRPr="0060244D">
              <w:rPr>
                <w:rFonts w:ascii="Aktiv Grotesk" w:eastAsia="Aktiv Grotesk" w:hAnsi="Aktiv Grotesk" w:cs="Aktiv Grotesk"/>
                <w:color w:val="7F7F7F"/>
                <w:kern w:val="24"/>
                <w:sz w:val="20"/>
                <w:szCs w:val="20"/>
                <w:lang w:val="cs-CZ" w:eastAsia="cs-CZ"/>
              </w:rPr>
              <w:t>Takřka ve všech oblastech lidského činění platí, že finančních prostředků nebude nikdy dost. Z tohoto pohledu lze souhlasit s tím, že jejich nedostatek patří mezi bariéry, které malým a středním podnikům brání v inovativním chování. Na druhou stranu se v Pardubickém kraji nejedná o bariéru nejzásadnější (např. nedostatek lidských zdrojů hraje významnější roli).</w:t>
            </w:r>
          </w:p>
          <w:p w14:paraId="23968284" w14:textId="76F24B00"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6019CEE7" w14:textId="77777777" w:rsidR="00B15C5A" w:rsidRPr="0060244D" w:rsidRDefault="00B15C5A" w:rsidP="00B15C5A">
            <w:pPr>
              <w:rPr>
                <w:rFonts w:ascii="Aktiv Grotesk" w:eastAsia="Aktiv Grotesk" w:hAnsi="Aktiv Grotesk" w:cs="Aktiv Grotesk"/>
                <w:b/>
                <w:bCs/>
                <w:color w:val="0060A0"/>
                <w:kern w:val="24"/>
                <w:sz w:val="22"/>
                <w:szCs w:val="22"/>
                <w:lang w:val="cs-CZ"/>
              </w:rPr>
            </w:pPr>
            <w:r w:rsidRPr="0060244D">
              <w:rPr>
                <w:rFonts w:ascii="Aktiv Grotesk" w:eastAsia="Aktiv Grotesk" w:hAnsi="Aktiv Grotesk" w:cs="Aktiv Grotesk"/>
                <w:b/>
                <w:bCs/>
                <w:color w:val="0060A0"/>
                <w:kern w:val="24"/>
                <w:sz w:val="22"/>
                <w:szCs w:val="22"/>
                <w:lang w:val="cs-CZ"/>
              </w:rPr>
              <w:t>Jaké politiky jsou zavedeny ve vašem regionu s cílem zlepšit přístup malých a středních podniků a začínajících podniků k finančním prostředkům, zejména pro investice do výzkumu a vývoje (včetně dotací na inovace a podpory rizikového kapitálu a investic do andělů)? Jsou úspěšné?</w:t>
            </w:r>
          </w:p>
          <w:p w14:paraId="3D8CD911" w14:textId="7F34D84E"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5F703BB0" w14:textId="77777777" w:rsidR="00B15C5A" w:rsidRPr="0060244D" w:rsidRDefault="00B15C5A" w:rsidP="0060244D">
            <w:pPr>
              <w:ind w:left="45"/>
              <w:jc w:val="both"/>
              <w:rPr>
                <w:rFonts w:ascii="Aktiv Grotesk" w:eastAsia="Aktiv Grotesk" w:hAnsi="Aktiv Grotesk" w:cs="Aktiv Grotesk"/>
                <w:color w:val="7F7F7F"/>
                <w:kern w:val="24"/>
                <w:sz w:val="20"/>
                <w:szCs w:val="20"/>
                <w:lang w:val="cs-CZ" w:eastAsia="cs-CZ"/>
              </w:rPr>
            </w:pPr>
            <w:r w:rsidRPr="0060244D">
              <w:rPr>
                <w:rFonts w:ascii="Aktiv Grotesk" w:eastAsia="Aktiv Grotesk" w:hAnsi="Aktiv Grotesk" w:cs="Aktiv Grotesk"/>
                <w:color w:val="7F7F7F"/>
                <w:kern w:val="24"/>
                <w:sz w:val="20"/>
                <w:szCs w:val="20"/>
                <w:lang w:val="cs-CZ" w:eastAsia="cs-CZ"/>
              </w:rPr>
              <w:t xml:space="preserve">Vzhledem k velikosti ČR je naprostá většina těchto politik řešena na národní úrovni, kraje hrají spíše roli koordinační, motivační apod. To platí i pro Pardubický kraj. Příslušné dotační tituly na celostátní úrovni existují (ať už jde o operační programy financované z prostředků EU či programy TA ČR nebo MPO), z hlediska příjemců v regionu se však tyto dotační příležitosti jeví jako nedostatečné. Zejména menší firmy se na straně jedné obtížněji uplatňují v konkurenci zkušenějších a větších uchazečů o dotace, na straně druhé je složitá administrativa od takového pokusu předem úplně odradí. </w:t>
            </w:r>
          </w:p>
          <w:p w14:paraId="6FAEB8F5" w14:textId="77777777" w:rsidR="00B15C5A" w:rsidRPr="00B15C5A" w:rsidRDefault="00B15C5A" w:rsidP="00B15C5A">
            <w:pPr>
              <w:rPr>
                <w:rFonts w:eastAsia="Times New Roman" w:cs="Calibri"/>
                <w:lang w:val="cs-CZ" w:eastAsia="cs-CZ"/>
              </w:rPr>
            </w:pPr>
          </w:p>
          <w:p w14:paraId="1CFA9008" w14:textId="77777777" w:rsidR="00B15C5A" w:rsidRPr="0060244D" w:rsidRDefault="00B15C5A" w:rsidP="0060244D">
            <w:pPr>
              <w:ind w:left="45"/>
              <w:jc w:val="both"/>
              <w:rPr>
                <w:rFonts w:ascii="Aktiv Grotesk" w:eastAsia="Aktiv Grotesk" w:hAnsi="Aktiv Grotesk" w:cs="Aktiv Grotesk"/>
                <w:color w:val="7F7F7F"/>
                <w:kern w:val="24"/>
                <w:sz w:val="20"/>
                <w:szCs w:val="20"/>
                <w:lang w:val="cs-CZ" w:eastAsia="cs-CZ"/>
              </w:rPr>
            </w:pPr>
            <w:r w:rsidRPr="0060244D">
              <w:rPr>
                <w:rFonts w:ascii="Aktiv Grotesk" w:eastAsia="Aktiv Grotesk" w:hAnsi="Aktiv Grotesk" w:cs="Aktiv Grotesk"/>
                <w:color w:val="7F7F7F"/>
                <w:kern w:val="24"/>
                <w:sz w:val="20"/>
                <w:szCs w:val="20"/>
                <w:lang w:val="cs-CZ" w:eastAsia="cs-CZ"/>
              </w:rPr>
              <w:t xml:space="preserve">Co se týče možnosti získání finančních prostředků od investorů, některé firmy mají o tuto formu financování zájem, v řadě případů však překládají obavy ze vstupu investora do firmy (to souvisí s ochranou know-how i vlivu ve společnosti). </w:t>
            </w:r>
          </w:p>
          <w:p w14:paraId="537454A7" w14:textId="77777777" w:rsidR="00B15C5A" w:rsidRPr="0060244D" w:rsidRDefault="00B15C5A" w:rsidP="0060244D">
            <w:pPr>
              <w:ind w:left="45"/>
              <w:jc w:val="both"/>
              <w:rPr>
                <w:rFonts w:ascii="Aktiv Grotesk" w:eastAsia="Aktiv Grotesk" w:hAnsi="Aktiv Grotesk" w:cs="Aktiv Grotesk"/>
                <w:color w:val="7F7F7F"/>
                <w:kern w:val="24"/>
                <w:sz w:val="20"/>
                <w:szCs w:val="20"/>
                <w:lang w:val="cs-CZ" w:eastAsia="cs-CZ"/>
              </w:rPr>
            </w:pPr>
          </w:p>
          <w:p w14:paraId="30E06B07" w14:textId="295B2B76" w:rsidR="00B15C5A" w:rsidRPr="0060244D" w:rsidRDefault="00B15C5A" w:rsidP="0060244D">
            <w:pPr>
              <w:ind w:left="45"/>
              <w:jc w:val="both"/>
              <w:rPr>
                <w:rFonts w:ascii="Aktiv Grotesk" w:eastAsia="Aktiv Grotesk" w:hAnsi="Aktiv Grotesk" w:cs="Aktiv Grotesk"/>
                <w:color w:val="7F7F7F"/>
                <w:kern w:val="24"/>
                <w:sz w:val="20"/>
                <w:szCs w:val="20"/>
                <w:lang w:val="cs-CZ" w:eastAsia="cs-CZ"/>
              </w:rPr>
            </w:pPr>
            <w:r w:rsidRPr="0060244D">
              <w:rPr>
                <w:rFonts w:ascii="Aktiv Grotesk" w:eastAsia="Aktiv Grotesk" w:hAnsi="Aktiv Grotesk" w:cs="Aktiv Grotesk"/>
                <w:color w:val="7F7F7F"/>
                <w:kern w:val="24"/>
                <w:sz w:val="20"/>
                <w:szCs w:val="20"/>
                <w:lang w:val="cs-CZ" w:eastAsia="cs-CZ"/>
              </w:rPr>
              <w:t xml:space="preserve">Za iniciativu krajské politiky na tomto poli lze považovat založení inovačního inkubátoru </w:t>
            </w:r>
            <w:r w:rsidR="00D177EA" w:rsidRPr="0060244D">
              <w:rPr>
                <w:rFonts w:ascii="Aktiv Grotesk" w:eastAsia="Aktiv Grotesk" w:hAnsi="Aktiv Grotesk" w:cs="Aktiv Grotesk"/>
                <w:color w:val="7F7F7F"/>
                <w:kern w:val="24"/>
                <w:sz w:val="20"/>
                <w:szCs w:val="20"/>
                <w:lang w:val="cs-CZ" w:eastAsia="cs-CZ"/>
              </w:rPr>
              <w:br/>
            </w:r>
            <w:r w:rsidRPr="0060244D">
              <w:rPr>
                <w:rFonts w:ascii="Aktiv Grotesk" w:eastAsia="Aktiv Grotesk" w:hAnsi="Aktiv Grotesk" w:cs="Aktiv Grotesk"/>
                <w:color w:val="7F7F7F"/>
                <w:kern w:val="24"/>
                <w:sz w:val="20"/>
                <w:szCs w:val="20"/>
                <w:lang w:val="cs-CZ" w:eastAsia="cs-CZ"/>
              </w:rPr>
              <w:t xml:space="preserve">P-PINK. </w:t>
            </w:r>
          </w:p>
          <w:p w14:paraId="272A03C8" w14:textId="1947AFD0" w:rsidR="00B15C5A" w:rsidRPr="00B15C5A" w:rsidRDefault="00B15C5A" w:rsidP="00B15C5A">
            <w:pPr>
              <w:rPr>
                <w:rFonts w:eastAsia="Times New Roman" w:cs="Calibri"/>
                <w:lang w:val="cs-CZ" w:eastAsia="cs-CZ"/>
              </w:rPr>
            </w:pPr>
          </w:p>
          <w:p w14:paraId="11DFDBF0" w14:textId="77777777" w:rsidR="00B15C5A" w:rsidRPr="0070357E" w:rsidRDefault="00B15C5A" w:rsidP="00B15C5A">
            <w:pPr>
              <w:rPr>
                <w:rFonts w:ascii="Aktiv Grotesk" w:eastAsia="Aktiv Grotesk" w:hAnsi="Aktiv Grotesk" w:cs="Aktiv Grotesk"/>
                <w:b/>
                <w:bCs/>
                <w:color w:val="0060A0"/>
                <w:kern w:val="24"/>
                <w:sz w:val="22"/>
                <w:szCs w:val="22"/>
                <w:lang w:val="cs-CZ"/>
              </w:rPr>
            </w:pPr>
            <w:r w:rsidRPr="0070357E">
              <w:rPr>
                <w:rFonts w:ascii="Aktiv Grotesk" w:eastAsia="Aktiv Grotesk" w:hAnsi="Aktiv Grotesk" w:cs="Aktiv Grotesk"/>
                <w:b/>
                <w:bCs/>
                <w:color w:val="0060A0"/>
                <w:kern w:val="24"/>
                <w:sz w:val="22"/>
                <w:szCs w:val="22"/>
                <w:lang w:val="cs-CZ"/>
              </w:rPr>
              <w:t>Co by mohla politika ve vašem regionu udělat pro další zlepšení přístupu k financování pro podniky a začínající podniky, zejména pro investice do výzkumu a vývoje?</w:t>
            </w:r>
          </w:p>
          <w:p w14:paraId="54053637"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66FDC660" w14:textId="77777777" w:rsidR="00B15C5A" w:rsidRPr="0070357E" w:rsidRDefault="00B15C5A" w:rsidP="00D177EA">
            <w:pPr>
              <w:jc w:val="both"/>
              <w:rPr>
                <w:rFonts w:ascii="Aktiv Grotesk" w:eastAsia="Aktiv Grotesk" w:hAnsi="Aktiv Grotesk" w:cs="Aktiv Grotesk"/>
                <w:color w:val="7F7F7F"/>
                <w:kern w:val="24"/>
                <w:sz w:val="20"/>
                <w:szCs w:val="20"/>
                <w:lang w:val="cs-CZ" w:eastAsia="cs-CZ"/>
              </w:rPr>
            </w:pPr>
            <w:r w:rsidRPr="0070357E">
              <w:rPr>
                <w:rFonts w:ascii="Aktiv Grotesk" w:eastAsia="Aktiv Grotesk" w:hAnsi="Aktiv Grotesk" w:cs="Aktiv Grotesk"/>
                <w:color w:val="7F7F7F"/>
                <w:kern w:val="24"/>
                <w:sz w:val="20"/>
                <w:szCs w:val="20"/>
                <w:lang w:val="cs-CZ" w:eastAsia="cs-CZ"/>
              </w:rPr>
              <w:t xml:space="preserve">Na národní úrovni by mělo jít zejména o snižování administrativy a zjednodušování požadovaných dokumentů a schvalovacích procesů. Pomohla by i metodická podpora (jasné definice pojmů, např. Inovací). </w:t>
            </w:r>
          </w:p>
          <w:p w14:paraId="30B04E62" w14:textId="77777777" w:rsidR="00B15C5A" w:rsidRPr="00B15C5A" w:rsidRDefault="00B15C5A" w:rsidP="00D177EA">
            <w:pPr>
              <w:jc w:val="both"/>
              <w:rPr>
                <w:rFonts w:eastAsia="Times New Roman" w:cs="Calibri"/>
                <w:lang w:val="cs-CZ" w:eastAsia="cs-CZ"/>
              </w:rPr>
            </w:pPr>
          </w:p>
          <w:p w14:paraId="76BBC297" w14:textId="77777777" w:rsidR="00B15C5A" w:rsidRPr="00B15C5A" w:rsidRDefault="00B15C5A" w:rsidP="00D177EA">
            <w:pPr>
              <w:jc w:val="both"/>
              <w:rPr>
                <w:rFonts w:eastAsia="Times New Roman" w:cs="Calibri"/>
                <w:lang w:val="cs-CZ" w:eastAsia="cs-CZ"/>
              </w:rPr>
            </w:pPr>
            <w:r w:rsidRPr="0070357E">
              <w:rPr>
                <w:rFonts w:ascii="Aktiv Grotesk" w:eastAsia="Aktiv Grotesk" w:hAnsi="Aktiv Grotesk" w:cs="Aktiv Grotesk"/>
                <w:color w:val="7F7F7F"/>
                <w:kern w:val="24"/>
                <w:sz w:val="20"/>
                <w:szCs w:val="20"/>
                <w:lang w:val="cs-CZ" w:eastAsia="cs-CZ"/>
              </w:rPr>
              <w:t>Na krajské úrovni je správnou cestou finanční podpory stávající inovační infrastruktury (P-PINK). Jak už bylo řečeno výše, je úkolem krajské politiky v této oblasti především poskytovat relevantní informace a podporovat informovanost. Přesto kraj disponuje i finančními prostředky, které mohou podnikatelům v regionu pomoci. Může jít např. o formu voucherů</w:t>
            </w:r>
            <w:r w:rsidRPr="00B15C5A">
              <w:rPr>
                <w:rFonts w:eastAsia="Times New Roman" w:cs="Calibri"/>
                <w:lang w:val="cs-CZ" w:eastAsia="cs-CZ"/>
              </w:rPr>
              <w:t xml:space="preserve"> </w:t>
            </w:r>
            <w:r w:rsidRPr="0070357E">
              <w:rPr>
                <w:rFonts w:ascii="Aktiv Grotesk" w:eastAsia="Aktiv Grotesk" w:hAnsi="Aktiv Grotesk" w:cs="Aktiv Grotesk"/>
                <w:color w:val="7F7F7F"/>
                <w:kern w:val="24"/>
                <w:sz w:val="20"/>
                <w:szCs w:val="20"/>
                <w:lang w:val="cs-CZ" w:eastAsia="cs-CZ"/>
              </w:rPr>
              <w:t>(podnikatelských, inovačních, asistenčních, kreativních), které se</w:t>
            </w:r>
            <w:r w:rsidRPr="00B15C5A">
              <w:rPr>
                <w:rFonts w:eastAsia="Times New Roman" w:cs="Calibri"/>
                <w:lang w:val="cs-CZ" w:eastAsia="cs-CZ"/>
              </w:rPr>
              <w:t xml:space="preserve"> </w:t>
            </w:r>
            <w:r w:rsidRPr="0070357E">
              <w:rPr>
                <w:rFonts w:ascii="Aktiv Grotesk" w:eastAsia="Aktiv Grotesk" w:hAnsi="Aktiv Grotesk" w:cs="Aktiv Grotesk"/>
                <w:color w:val="7F7F7F"/>
                <w:kern w:val="24"/>
                <w:sz w:val="20"/>
                <w:szCs w:val="20"/>
                <w:lang w:val="cs-CZ" w:eastAsia="cs-CZ"/>
              </w:rPr>
              <w:t>mohou</w:t>
            </w:r>
            <w:r w:rsidRPr="00B15C5A">
              <w:rPr>
                <w:rFonts w:eastAsia="Times New Roman" w:cs="Calibri"/>
                <w:lang w:val="cs-CZ" w:eastAsia="cs-CZ"/>
              </w:rPr>
              <w:t xml:space="preserve"> </w:t>
            </w:r>
            <w:r w:rsidRPr="0070357E">
              <w:rPr>
                <w:rFonts w:ascii="Aktiv Grotesk" w:eastAsia="Aktiv Grotesk" w:hAnsi="Aktiv Grotesk" w:cs="Aktiv Grotesk"/>
                <w:color w:val="7F7F7F"/>
                <w:kern w:val="24"/>
                <w:sz w:val="20"/>
                <w:szCs w:val="20"/>
                <w:lang w:val="cs-CZ" w:eastAsia="cs-CZ"/>
              </w:rPr>
              <w:t xml:space="preserve">pohybovat v řádu desítek </w:t>
            </w:r>
            <w:proofErr w:type="gramStart"/>
            <w:r w:rsidRPr="0070357E">
              <w:rPr>
                <w:rFonts w:ascii="Aktiv Grotesk" w:eastAsia="Aktiv Grotesk" w:hAnsi="Aktiv Grotesk" w:cs="Aktiv Grotesk"/>
                <w:color w:val="7F7F7F"/>
                <w:kern w:val="24"/>
                <w:sz w:val="20"/>
                <w:szCs w:val="20"/>
                <w:lang w:val="cs-CZ" w:eastAsia="cs-CZ"/>
              </w:rPr>
              <w:t>korun</w:t>
            </w:r>
            <w:proofErr w:type="gramEnd"/>
            <w:r w:rsidRPr="0070357E">
              <w:rPr>
                <w:rFonts w:ascii="Aktiv Grotesk" w:eastAsia="Aktiv Grotesk" w:hAnsi="Aktiv Grotesk" w:cs="Aktiv Grotesk"/>
                <w:color w:val="7F7F7F"/>
                <w:kern w:val="24"/>
                <w:sz w:val="20"/>
                <w:szCs w:val="20"/>
                <w:lang w:val="cs-CZ" w:eastAsia="cs-CZ"/>
              </w:rPr>
              <w:t xml:space="preserve"> a přesto být pro malé firmy z regionu velkou motivací.  Na krajské úrovni by </w:t>
            </w:r>
            <w:r w:rsidRPr="0070357E">
              <w:rPr>
                <w:rFonts w:ascii="Aktiv Grotesk" w:eastAsia="Aktiv Grotesk" w:hAnsi="Aktiv Grotesk" w:cs="Aktiv Grotesk"/>
                <w:color w:val="7F7F7F"/>
                <w:kern w:val="24"/>
                <w:sz w:val="20"/>
                <w:szCs w:val="20"/>
                <w:lang w:val="cs-CZ" w:eastAsia="cs-CZ"/>
              </w:rPr>
              <w:lastRenderedPageBreak/>
              <w:t>také měly být podporovány jakékoliv inovace (bez ohledu na jejich řád či definice) s cílem motivovat firmy k inovativnímu chování.</w:t>
            </w:r>
            <w:r w:rsidRPr="00B15C5A">
              <w:rPr>
                <w:rFonts w:eastAsia="Times New Roman" w:cs="Calibri"/>
                <w:lang w:val="cs-CZ" w:eastAsia="cs-CZ"/>
              </w:rPr>
              <w:t xml:space="preserve"> </w:t>
            </w:r>
          </w:p>
          <w:p w14:paraId="55B729C4" w14:textId="200EE84B" w:rsidR="00B15C5A" w:rsidRPr="00B15C5A" w:rsidRDefault="00B15C5A" w:rsidP="00B15C5A">
            <w:pPr>
              <w:rPr>
                <w:rFonts w:eastAsia="Times New Roman" w:cs="Calibri"/>
                <w:lang w:val="cs-CZ" w:eastAsia="cs-CZ"/>
              </w:rPr>
            </w:pPr>
            <w:r w:rsidRPr="00B15C5A">
              <w:rPr>
                <w:rFonts w:eastAsia="Times New Roman" w:cs="Calibri"/>
                <w:lang w:val="cs-CZ" w:eastAsia="cs-CZ"/>
              </w:rPr>
              <w:t> </w:t>
            </w:r>
          </w:p>
        </w:tc>
      </w:tr>
      <w:tr w:rsidR="00B15C5A" w:rsidRPr="00B15C5A" w14:paraId="72B07DEA" w14:textId="77777777" w:rsidTr="00B15C5A">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B9EB5C7" w14:textId="77777777" w:rsidR="00B15C5A" w:rsidRPr="00D177EA" w:rsidRDefault="00B15C5A" w:rsidP="0070357E">
            <w:pPr>
              <w:spacing w:before="40"/>
              <w:outlineLvl w:val="2"/>
              <w:rPr>
                <w:rFonts w:eastAsia="Times New Roman" w:cs="Calibri Light"/>
                <w:b/>
                <w:bCs/>
                <w:color w:val="1F4D78"/>
                <w:lang w:val="cs-CZ" w:eastAsia="cs-CZ"/>
              </w:rPr>
            </w:pPr>
            <w:r w:rsidRPr="0070357E">
              <w:rPr>
                <w:rFonts w:ascii="Aktiv Grotesk" w:eastAsia="Aktiv Grotesk" w:hAnsi="Aktiv Grotesk" w:cs="Aktiv Grotesk"/>
                <w:b/>
                <w:bCs/>
                <w:color w:val="FF0000"/>
                <w:kern w:val="24"/>
                <w:lang w:val="cs-CZ"/>
              </w:rPr>
              <w:lastRenderedPageBreak/>
              <w:t>Schopnost oslovit zákazníky</w:t>
            </w:r>
          </w:p>
        </w:tc>
      </w:tr>
      <w:tr w:rsidR="00B15C5A" w:rsidRPr="00B15C5A" w14:paraId="2D8E84F1" w14:textId="77777777" w:rsidTr="00B15C5A">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77DB660D" w14:textId="77777777" w:rsidR="00B15C5A" w:rsidRPr="0070357E" w:rsidRDefault="00B15C5A" w:rsidP="00B15C5A">
            <w:pPr>
              <w:rPr>
                <w:rFonts w:ascii="Aktiv Grotesk" w:eastAsia="Aktiv Grotesk" w:hAnsi="Aktiv Grotesk" w:cs="Aktiv Grotesk"/>
                <w:b/>
                <w:bCs/>
                <w:color w:val="0060A0"/>
                <w:kern w:val="24"/>
                <w:sz w:val="22"/>
                <w:szCs w:val="22"/>
                <w:lang w:val="cs-CZ"/>
              </w:rPr>
            </w:pPr>
            <w:r w:rsidRPr="0070357E">
              <w:rPr>
                <w:rFonts w:ascii="Aktiv Grotesk" w:eastAsia="Aktiv Grotesk" w:hAnsi="Aktiv Grotesk" w:cs="Aktiv Grotesk"/>
                <w:b/>
                <w:bCs/>
                <w:color w:val="0060A0"/>
                <w:kern w:val="24"/>
                <w:sz w:val="22"/>
                <w:szCs w:val="22"/>
                <w:lang w:val="cs-CZ"/>
              </w:rPr>
              <w:t>Je omezený přístup na mezinárodní nebo domácí trhy hlavní překážkou šíření inovací pro malé a střední podniky?</w:t>
            </w:r>
          </w:p>
          <w:p w14:paraId="36E6FE3A"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56B3DA80" w14:textId="77777777" w:rsidR="00B15C5A" w:rsidRPr="0070357E" w:rsidRDefault="00B15C5A" w:rsidP="00D177EA">
            <w:pPr>
              <w:jc w:val="both"/>
              <w:rPr>
                <w:rFonts w:ascii="Aktiv Grotesk" w:eastAsia="Aktiv Grotesk" w:hAnsi="Aktiv Grotesk" w:cs="Aktiv Grotesk"/>
                <w:color w:val="7F7F7F"/>
                <w:kern w:val="24"/>
                <w:sz w:val="20"/>
                <w:szCs w:val="20"/>
                <w:lang w:val="cs-CZ" w:eastAsia="cs-CZ"/>
              </w:rPr>
            </w:pPr>
            <w:r w:rsidRPr="0070357E">
              <w:rPr>
                <w:rFonts w:ascii="Aktiv Grotesk" w:eastAsia="Aktiv Grotesk" w:hAnsi="Aktiv Grotesk" w:cs="Aktiv Grotesk"/>
                <w:color w:val="7F7F7F"/>
                <w:kern w:val="24"/>
                <w:sz w:val="20"/>
                <w:szCs w:val="20"/>
                <w:lang w:val="cs-CZ" w:eastAsia="cs-CZ"/>
              </w:rPr>
              <w:t xml:space="preserve">Toto není v Pardubickém kraji problém. V podstatě platí, že pokud má firma co exportovat, pak jsou bariéry pro vstup na trh minimální (s překonáváním těch existujících úspěšně pomáhá CzechInvest). Co v této oblasti problém je, to je fakt, že velké množství firem v regionu působí v roli </w:t>
            </w:r>
            <w:proofErr w:type="spellStart"/>
            <w:r w:rsidRPr="0070357E">
              <w:rPr>
                <w:rFonts w:ascii="Aktiv Grotesk" w:eastAsia="Aktiv Grotesk" w:hAnsi="Aktiv Grotesk" w:cs="Aktiv Grotesk"/>
                <w:color w:val="7F7F7F"/>
                <w:kern w:val="24"/>
                <w:sz w:val="20"/>
                <w:szCs w:val="20"/>
                <w:lang w:val="cs-CZ" w:eastAsia="cs-CZ"/>
              </w:rPr>
              <w:t>subbdodavatelů</w:t>
            </w:r>
            <w:proofErr w:type="spellEnd"/>
            <w:r w:rsidRPr="0070357E">
              <w:rPr>
                <w:rFonts w:ascii="Aktiv Grotesk" w:eastAsia="Aktiv Grotesk" w:hAnsi="Aktiv Grotesk" w:cs="Aktiv Grotesk"/>
                <w:color w:val="7F7F7F"/>
                <w:kern w:val="24"/>
                <w:sz w:val="20"/>
                <w:szCs w:val="20"/>
                <w:lang w:val="cs-CZ" w:eastAsia="cs-CZ"/>
              </w:rPr>
              <w:t xml:space="preserve"> velkých koncernů, popř. jsou součástmi obchodních řetězců. To v praxi znamená, že jejich případné inovační snahy jsou omezeny požadavky jejich odběratelů a snahou (povinností) je uspokojit.</w:t>
            </w:r>
          </w:p>
          <w:p w14:paraId="384B8AD2"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4519721B" w14:textId="77777777" w:rsidR="00B15C5A" w:rsidRPr="0070357E" w:rsidRDefault="00B15C5A" w:rsidP="00B15C5A">
            <w:pPr>
              <w:rPr>
                <w:rFonts w:ascii="Aktiv Grotesk" w:eastAsia="Aktiv Grotesk" w:hAnsi="Aktiv Grotesk" w:cs="Aktiv Grotesk"/>
                <w:b/>
                <w:bCs/>
                <w:color w:val="0060A0"/>
                <w:kern w:val="24"/>
                <w:sz w:val="22"/>
                <w:szCs w:val="22"/>
                <w:lang w:val="cs-CZ"/>
              </w:rPr>
            </w:pPr>
            <w:r w:rsidRPr="0070357E">
              <w:rPr>
                <w:rFonts w:ascii="Aktiv Grotesk" w:eastAsia="Aktiv Grotesk" w:hAnsi="Aktiv Grotesk" w:cs="Aktiv Grotesk"/>
                <w:b/>
                <w:bCs/>
                <w:color w:val="0060A0"/>
                <w:kern w:val="24"/>
                <w:sz w:val="22"/>
                <w:szCs w:val="22"/>
                <w:lang w:val="cs-CZ"/>
              </w:rPr>
              <w:t>Jaký je důvod této překážky (např. špatná infrastruktura, příliš silná konkurence, nedostatek informací o možných klientech atd.)? Prosím, rozveďte.</w:t>
            </w:r>
          </w:p>
          <w:p w14:paraId="7C3B4B26"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09BEECBD" w14:textId="73C6EB7A" w:rsidR="00B15C5A" w:rsidRPr="0070357E" w:rsidRDefault="00B15C5A" w:rsidP="00D177EA">
            <w:pPr>
              <w:jc w:val="both"/>
              <w:rPr>
                <w:rFonts w:ascii="Aktiv Grotesk" w:eastAsia="Aktiv Grotesk" w:hAnsi="Aktiv Grotesk" w:cs="Aktiv Grotesk"/>
                <w:color w:val="7F7F7F"/>
                <w:kern w:val="24"/>
                <w:sz w:val="20"/>
                <w:szCs w:val="20"/>
                <w:lang w:val="cs-CZ" w:eastAsia="cs-CZ"/>
              </w:rPr>
            </w:pPr>
            <w:r w:rsidRPr="0070357E">
              <w:rPr>
                <w:rFonts w:ascii="Aktiv Grotesk" w:eastAsia="Aktiv Grotesk" w:hAnsi="Aktiv Grotesk" w:cs="Aktiv Grotesk"/>
                <w:color w:val="7F7F7F"/>
                <w:kern w:val="24"/>
                <w:sz w:val="20"/>
                <w:szCs w:val="20"/>
                <w:lang w:val="cs-CZ" w:eastAsia="cs-CZ"/>
              </w:rPr>
              <w:t xml:space="preserve">Pokud už překážky nastanou, pak </w:t>
            </w:r>
            <w:r w:rsidR="0070357E" w:rsidRPr="0070357E">
              <w:rPr>
                <w:rFonts w:ascii="Aktiv Grotesk" w:eastAsia="Aktiv Grotesk" w:hAnsi="Aktiv Grotesk" w:cs="Aktiv Grotesk"/>
                <w:color w:val="7F7F7F"/>
                <w:kern w:val="24"/>
                <w:sz w:val="20"/>
                <w:szCs w:val="20"/>
                <w:lang w:val="cs-CZ" w:eastAsia="cs-CZ"/>
              </w:rPr>
              <w:t>spočívají</w:t>
            </w:r>
            <w:r w:rsidRPr="0070357E">
              <w:rPr>
                <w:rFonts w:ascii="Aktiv Grotesk" w:eastAsia="Aktiv Grotesk" w:hAnsi="Aktiv Grotesk" w:cs="Aktiv Grotesk"/>
                <w:color w:val="7F7F7F"/>
                <w:kern w:val="24"/>
                <w:sz w:val="20"/>
                <w:szCs w:val="20"/>
                <w:lang w:val="cs-CZ" w:eastAsia="cs-CZ"/>
              </w:rPr>
              <w:t xml:space="preserve"> především ve velkých administrativních požadavcích. U skutečně malých (rodinných) firem může jít o nedostatečné kapacity (personální I finanční). V individuálních případech brání vstupu na trhy technická neznalost, tradiční přístup či obecná nechuť k inovacím a změnám. </w:t>
            </w:r>
          </w:p>
          <w:p w14:paraId="413EE2A2" w14:textId="590B24B4" w:rsidR="00D177EA" w:rsidRPr="00B15C5A" w:rsidRDefault="00B15C5A" w:rsidP="00B15C5A">
            <w:pPr>
              <w:rPr>
                <w:rFonts w:eastAsia="Times New Roman" w:cs="Calibri"/>
                <w:lang w:val="cs-CZ" w:eastAsia="cs-CZ"/>
              </w:rPr>
            </w:pPr>
            <w:r w:rsidRPr="00B15C5A">
              <w:rPr>
                <w:rFonts w:eastAsia="Times New Roman" w:cs="Calibri"/>
                <w:lang w:val="cs-CZ" w:eastAsia="cs-CZ"/>
              </w:rPr>
              <w:t> </w:t>
            </w:r>
          </w:p>
          <w:p w14:paraId="10667904" w14:textId="77777777" w:rsidR="00B15C5A" w:rsidRPr="0070357E" w:rsidRDefault="00B15C5A" w:rsidP="00B15C5A">
            <w:pPr>
              <w:rPr>
                <w:rFonts w:ascii="Aktiv Grotesk" w:eastAsia="Aktiv Grotesk" w:hAnsi="Aktiv Grotesk" w:cs="Aktiv Grotesk"/>
                <w:b/>
                <w:bCs/>
                <w:color w:val="0060A0"/>
                <w:kern w:val="24"/>
                <w:sz w:val="22"/>
                <w:szCs w:val="22"/>
                <w:lang w:val="cs-CZ"/>
              </w:rPr>
            </w:pPr>
            <w:r w:rsidRPr="0070357E">
              <w:rPr>
                <w:rFonts w:ascii="Aktiv Grotesk" w:eastAsia="Aktiv Grotesk" w:hAnsi="Aktiv Grotesk" w:cs="Aktiv Grotesk"/>
                <w:b/>
                <w:bCs/>
                <w:color w:val="0060A0"/>
                <w:kern w:val="24"/>
                <w:sz w:val="22"/>
                <w:szCs w:val="22"/>
                <w:lang w:val="cs-CZ"/>
              </w:rPr>
              <w:t>Jaké politiky jsou zavedeny ve vašem regionu, aby usnadnily přístup firem na mezinárodní trhy? Jsou úspěšné?</w:t>
            </w:r>
          </w:p>
          <w:p w14:paraId="463D4B72"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388428B6" w14:textId="77777777" w:rsidR="00B15C5A" w:rsidRPr="0070357E" w:rsidRDefault="00B15C5A" w:rsidP="00D177EA">
            <w:pPr>
              <w:jc w:val="both"/>
              <w:rPr>
                <w:rFonts w:ascii="Aktiv Grotesk" w:eastAsia="Aktiv Grotesk" w:hAnsi="Aktiv Grotesk" w:cs="Aktiv Grotesk"/>
                <w:color w:val="7F7F7F"/>
                <w:kern w:val="24"/>
                <w:sz w:val="20"/>
                <w:szCs w:val="20"/>
                <w:lang w:val="cs-CZ" w:eastAsia="cs-CZ"/>
              </w:rPr>
            </w:pPr>
            <w:r w:rsidRPr="0070357E">
              <w:rPr>
                <w:rFonts w:ascii="Aktiv Grotesk" w:eastAsia="Aktiv Grotesk" w:hAnsi="Aktiv Grotesk" w:cs="Aktiv Grotesk"/>
                <w:color w:val="7F7F7F"/>
                <w:kern w:val="24"/>
                <w:sz w:val="20"/>
                <w:szCs w:val="20"/>
                <w:lang w:val="cs-CZ" w:eastAsia="cs-CZ"/>
              </w:rPr>
              <w:t xml:space="preserve">Podporu na tomto poli poskytují zejména instituce zřizované na státní úrovni (byť všechny mají svá krajská zastoupení) - Hospodářská komora, CzechInvest, API. Z hlediska programů jde např. O výzvu Marketing vyhlašovanou v rámci OP PIK. Podporu podnikatelům v tomto směru poskytuje I P-PINK. </w:t>
            </w:r>
          </w:p>
          <w:p w14:paraId="32E73F00" w14:textId="77777777" w:rsidR="00B15C5A" w:rsidRPr="00B15C5A" w:rsidRDefault="00B15C5A" w:rsidP="00B15C5A">
            <w:pPr>
              <w:rPr>
                <w:rFonts w:eastAsia="Times New Roman" w:cs="Calibri"/>
                <w:lang w:val="cs-CZ" w:eastAsia="cs-CZ"/>
              </w:rPr>
            </w:pPr>
          </w:p>
          <w:p w14:paraId="6C68BBDD" w14:textId="77777777" w:rsidR="00B15C5A" w:rsidRPr="0070357E" w:rsidRDefault="00B15C5A" w:rsidP="00B15C5A">
            <w:pPr>
              <w:rPr>
                <w:rFonts w:ascii="Aktiv Grotesk" w:eastAsia="Aktiv Grotesk" w:hAnsi="Aktiv Grotesk" w:cs="Aktiv Grotesk"/>
                <w:b/>
                <w:bCs/>
                <w:color w:val="0060A0"/>
                <w:kern w:val="24"/>
                <w:sz w:val="22"/>
                <w:szCs w:val="22"/>
                <w:lang w:val="cs-CZ"/>
              </w:rPr>
            </w:pPr>
            <w:r w:rsidRPr="0070357E">
              <w:rPr>
                <w:rFonts w:ascii="Aktiv Grotesk" w:eastAsia="Aktiv Grotesk" w:hAnsi="Aktiv Grotesk" w:cs="Aktiv Grotesk"/>
                <w:b/>
                <w:bCs/>
                <w:color w:val="0060A0"/>
                <w:kern w:val="24"/>
                <w:sz w:val="22"/>
                <w:szCs w:val="22"/>
                <w:lang w:val="cs-CZ"/>
              </w:rPr>
              <w:t>Existuje ve vašem regionu program zadávání veřejných zakázek, který je speciálně navržen tak, aby podporoval zavádění inovací ze strany podniků?</w:t>
            </w:r>
          </w:p>
          <w:p w14:paraId="08FBF776"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45512C2E" w14:textId="77777777" w:rsidR="00B15C5A" w:rsidRPr="0070357E" w:rsidRDefault="00B15C5A" w:rsidP="0070357E">
            <w:pPr>
              <w:jc w:val="both"/>
              <w:rPr>
                <w:rFonts w:ascii="Aktiv Grotesk" w:eastAsia="Aktiv Grotesk" w:hAnsi="Aktiv Grotesk" w:cs="Aktiv Grotesk"/>
                <w:color w:val="7F7F7F"/>
                <w:kern w:val="24"/>
                <w:sz w:val="20"/>
                <w:szCs w:val="20"/>
                <w:lang w:val="cs-CZ" w:eastAsia="cs-CZ"/>
              </w:rPr>
            </w:pPr>
            <w:r w:rsidRPr="0070357E">
              <w:rPr>
                <w:rFonts w:ascii="Aktiv Grotesk" w:eastAsia="Aktiv Grotesk" w:hAnsi="Aktiv Grotesk" w:cs="Aktiv Grotesk"/>
                <w:color w:val="7F7F7F"/>
                <w:kern w:val="24"/>
                <w:sz w:val="20"/>
                <w:szCs w:val="20"/>
                <w:lang w:val="cs-CZ" w:eastAsia="cs-CZ"/>
              </w:rPr>
              <w:t>Ne.</w:t>
            </w:r>
          </w:p>
          <w:p w14:paraId="5618B108"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6C3D9677" w14:textId="77777777" w:rsidR="00B15C5A" w:rsidRPr="0070357E" w:rsidRDefault="00B15C5A" w:rsidP="00B15C5A">
            <w:pPr>
              <w:rPr>
                <w:rFonts w:ascii="Aktiv Grotesk" w:eastAsia="Aktiv Grotesk" w:hAnsi="Aktiv Grotesk" w:cs="Aktiv Grotesk"/>
                <w:b/>
                <w:bCs/>
                <w:color w:val="0060A0"/>
                <w:kern w:val="24"/>
                <w:sz w:val="22"/>
                <w:szCs w:val="22"/>
                <w:lang w:val="cs-CZ"/>
              </w:rPr>
            </w:pPr>
            <w:r w:rsidRPr="0070357E">
              <w:rPr>
                <w:rFonts w:ascii="Aktiv Grotesk" w:eastAsia="Aktiv Grotesk" w:hAnsi="Aktiv Grotesk" w:cs="Aktiv Grotesk"/>
                <w:b/>
                <w:bCs/>
                <w:color w:val="0060A0"/>
                <w:kern w:val="24"/>
                <w:sz w:val="22"/>
                <w:szCs w:val="22"/>
                <w:lang w:val="cs-CZ"/>
              </w:rPr>
              <w:t>Co by mohla politika ve vašem regionu více podporovat z hlediska přístupu k zákazníkům, a to zejména pro SME a začínající podniky?</w:t>
            </w:r>
          </w:p>
          <w:p w14:paraId="11C23E9B"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63E87F06" w14:textId="331CA53A" w:rsidR="00B15C5A" w:rsidRPr="0070357E" w:rsidRDefault="00B15C5A" w:rsidP="00D177EA">
            <w:pPr>
              <w:jc w:val="both"/>
              <w:rPr>
                <w:rFonts w:ascii="Aktiv Grotesk" w:eastAsia="Aktiv Grotesk" w:hAnsi="Aktiv Grotesk" w:cs="Aktiv Grotesk"/>
                <w:color w:val="7F7F7F"/>
                <w:kern w:val="24"/>
                <w:sz w:val="20"/>
                <w:szCs w:val="20"/>
                <w:lang w:val="cs-CZ" w:eastAsia="cs-CZ"/>
              </w:rPr>
            </w:pPr>
            <w:r w:rsidRPr="0070357E">
              <w:rPr>
                <w:rFonts w:ascii="Aktiv Grotesk" w:eastAsia="Aktiv Grotesk" w:hAnsi="Aktiv Grotesk" w:cs="Aktiv Grotesk"/>
                <w:color w:val="7F7F7F"/>
                <w:kern w:val="24"/>
                <w:sz w:val="20"/>
                <w:szCs w:val="20"/>
                <w:lang w:val="cs-CZ" w:eastAsia="cs-CZ"/>
              </w:rPr>
              <w:t>Dopad nabízejících se opatření je individuální, pořadí, ve kterém jsou uváděny, tedy nehraje roli. Podpora (národní i krajské) politiky v regionu: snižování administrativy; větší podpora inovační infrastruktury, která podnikatelům poskytuje konkrétní podporu v dané oblasti; obecně větší podpora inovací; poskytování voucherů (kreativní, inovační...); sdílení dobrých praxí; umožňování omylů (a poučení se z vývoje); data</w:t>
            </w:r>
            <w:r w:rsidR="0070357E">
              <w:rPr>
                <w:rFonts w:ascii="Aktiv Grotesk" w:eastAsia="Aktiv Grotesk" w:hAnsi="Aktiv Grotesk" w:cs="Aktiv Grotesk"/>
                <w:color w:val="7F7F7F"/>
                <w:kern w:val="24"/>
                <w:sz w:val="20"/>
                <w:szCs w:val="20"/>
                <w:lang w:val="cs-CZ" w:eastAsia="cs-CZ"/>
              </w:rPr>
              <w:t>-</w:t>
            </w:r>
            <w:proofErr w:type="spellStart"/>
            <w:r w:rsidRPr="0070357E">
              <w:rPr>
                <w:rFonts w:ascii="Aktiv Grotesk" w:eastAsia="Aktiv Grotesk" w:hAnsi="Aktiv Grotesk" w:cs="Aktiv Grotesk"/>
                <w:color w:val="7F7F7F"/>
                <w:kern w:val="24"/>
                <w:sz w:val="20"/>
                <w:szCs w:val="20"/>
                <w:lang w:val="cs-CZ" w:eastAsia="cs-CZ"/>
              </w:rPr>
              <w:t>based</w:t>
            </w:r>
            <w:proofErr w:type="spellEnd"/>
            <w:r w:rsidRPr="0070357E">
              <w:rPr>
                <w:rFonts w:ascii="Aktiv Grotesk" w:eastAsia="Aktiv Grotesk" w:hAnsi="Aktiv Grotesk" w:cs="Aktiv Grotesk"/>
                <w:color w:val="7F7F7F"/>
                <w:kern w:val="24"/>
                <w:sz w:val="20"/>
                <w:szCs w:val="20"/>
                <w:lang w:val="cs-CZ" w:eastAsia="cs-CZ"/>
              </w:rPr>
              <w:t xml:space="preserve"> rozhodování (disponování číselným vyjádřením dopadů podpory inovací na region).</w:t>
            </w:r>
          </w:p>
          <w:p w14:paraId="695DE44A" w14:textId="6CFB7A1C" w:rsidR="00B15C5A" w:rsidRDefault="00B15C5A" w:rsidP="00B15C5A">
            <w:pPr>
              <w:rPr>
                <w:rFonts w:eastAsia="Times New Roman" w:cs="Calibri"/>
                <w:lang w:val="cs-CZ" w:eastAsia="cs-CZ"/>
              </w:rPr>
            </w:pPr>
          </w:p>
          <w:p w14:paraId="06886E6D" w14:textId="3B00EE97" w:rsidR="0070357E" w:rsidRDefault="0070357E" w:rsidP="00B15C5A">
            <w:pPr>
              <w:rPr>
                <w:rFonts w:eastAsia="Times New Roman" w:cs="Calibri"/>
                <w:lang w:val="cs-CZ" w:eastAsia="cs-CZ"/>
              </w:rPr>
            </w:pPr>
          </w:p>
          <w:p w14:paraId="2DCDEA07" w14:textId="4F97D9D8" w:rsidR="0070357E" w:rsidRDefault="0070357E" w:rsidP="00B15C5A">
            <w:pPr>
              <w:rPr>
                <w:rFonts w:eastAsia="Times New Roman" w:cs="Calibri"/>
                <w:lang w:val="cs-CZ" w:eastAsia="cs-CZ"/>
              </w:rPr>
            </w:pPr>
          </w:p>
          <w:p w14:paraId="048ECF73" w14:textId="77777777" w:rsidR="0070357E" w:rsidRDefault="0070357E" w:rsidP="00B15C5A">
            <w:pPr>
              <w:rPr>
                <w:rFonts w:eastAsia="Times New Roman" w:cs="Calibri"/>
                <w:lang w:val="cs-CZ" w:eastAsia="cs-CZ"/>
              </w:rPr>
            </w:pPr>
          </w:p>
          <w:p w14:paraId="32A28E2E" w14:textId="21353F1F" w:rsidR="0070357E" w:rsidRDefault="0070357E" w:rsidP="00B15C5A">
            <w:pPr>
              <w:rPr>
                <w:rFonts w:eastAsia="Times New Roman" w:cs="Calibri"/>
                <w:lang w:val="cs-CZ" w:eastAsia="cs-CZ"/>
              </w:rPr>
            </w:pPr>
          </w:p>
          <w:p w14:paraId="12C35BE3" w14:textId="6BA8BBD9" w:rsidR="0070357E" w:rsidRDefault="0070357E" w:rsidP="00B15C5A">
            <w:pPr>
              <w:rPr>
                <w:rFonts w:eastAsia="Times New Roman" w:cs="Calibri"/>
                <w:lang w:val="cs-CZ" w:eastAsia="cs-CZ"/>
              </w:rPr>
            </w:pPr>
          </w:p>
          <w:p w14:paraId="433B705D" w14:textId="77777777" w:rsidR="0070357E" w:rsidRPr="00B15C5A" w:rsidRDefault="0070357E" w:rsidP="00B15C5A">
            <w:pPr>
              <w:rPr>
                <w:rFonts w:eastAsia="Times New Roman" w:cs="Calibri"/>
                <w:lang w:val="cs-CZ" w:eastAsia="cs-CZ"/>
              </w:rPr>
            </w:pPr>
          </w:p>
          <w:p w14:paraId="520BE64A" w14:textId="77777777" w:rsidR="00B15C5A" w:rsidRPr="00B15C5A" w:rsidRDefault="00B15C5A" w:rsidP="00B15C5A">
            <w:pPr>
              <w:rPr>
                <w:rFonts w:eastAsia="Times New Roman" w:cs="Calibri"/>
                <w:lang w:val="cs-CZ" w:eastAsia="cs-CZ"/>
              </w:rPr>
            </w:pPr>
          </w:p>
        </w:tc>
      </w:tr>
      <w:tr w:rsidR="00B15C5A" w:rsidRPr="00B15C5A" w14:paraId="381FF60E" w14:textId="77777777" w:rsidTr="00B15C5A">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F8EE625" w14:textId="77777777" w:rsidR="00B15C5A" w:rsidRPr="00D177EA" w:rsidRDefault="00B15C5A" w:rsidP="00B15C5A">
            <w:pPr>
              <w:spacing w:before="120" w:after="120"/>
              <w:outlineLvl w:val="2"/>
              <w:rPr>
                <w:rFonts w:eastAsia="Times New Roman" w:cs="Calibri Light"/>
                <w:b/>
                <w:bCs/>
                <w:color w:val="1F4D78"/>
                <w:lang w:val="cs-CZ" w:eastAsia="cs-CZ"/>
              </w:rPr>
            </w:pPr>
            <w:r w:rsidRPr="0070357E">
              <w:rPr>
                <w:rFonts w:ascii="Aktiv Grotesk" w:eastAsia="Aktiv Grotesk" w:hAnsi="Aktiv Grotesk" w:cs="Aktiv Grotesk"/>
                <w:b/>
                <w:bCs/>
                <w:color w:val="FF0000"/>
                <w:kern w:val="24"/>
                <w:lang w:val="cs-CZ"/>
              </w:rPr>
              <w:lastRenderedPageBreak/>
              <w:t>Nábor, odborná příprava a využívání kvalifikovaných pracovníků</w:t>
            </w:r>
          </w:p>
        </w:tc>
      </w:tr>
      <w:tr w:rsidR="00B15C5A" w:rsidRPr="00B15C5A" w14:paraId="5F6AF042" w14:textId="77777777" w:rsidTr="00B15C5A">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3D2F3E0B" w14:textId="77777777" w:rsidR="00B15C5A" w:rsidRPr="0070357E" w:rsidRDefault="00B15C5A" w:rsidP="00B15C5A">
            <w:pPr>
              <w:rPr>
                <w:rFonts w:ascii="Aktiv Grotesk" w:eastAsia="Aktiv Grotesk" w:hAnsi="Aktiv Grotesk" w:cs="Aktiv Grotesk"/>
                <w:b/>
                <w:bCs/>
                <w:color w:val="0060A0"/>
                <w:kern w:val="24"/>
                <w:sz w:val="22"/>
                <w:szCs w:val="22"/>
                <w:lang w:val="cs-CZ"/>
              </w:rPr>
            </w:pPr>
            <w:r w:rsidRPr="0070357E">
              <w:rPr>
                <w:rFonts w:ascii="Aktiv Grotesk" w:eastAsia="Aktiv Grotesk" w:hAnsi="Aktiv Grotesk" w:cs="Aktiv Grotesk"/>
                <w:b/>
                <w:bCs/>
                <w:color w:val="0060A0"/>
                <w:kern w:val="24"/>
                <w:sz w:val="22"/>
                <w:szCs w:val="22"/>
                <w:lang w:val="cs-CZ"/>
              </w:rPr>
              <w:t>Brání dostupnost pracovníků s určitými dovednostmi (technické, manažerské, digitální atd.) podnikům v tom, aby inovovaly a/nebo přijímaly nové technologie? Je to speciální výzva pro malé a střední podniky a začínající podniky? Prosím, rozveďte.</w:t>
            </w:r>
          </w:p>
          <w:p w14:paraId="586C065C" w14:textId="77777777" w:rsidR="00B15C5A" w:rsidRPr="00B15C5A" w:rsidRDefault="00B15C5A" w:rsidP="00B15C5A">
            <w:pPr>
              <w:rPr>
                <w:rFonts w:eastAsia="Times New Roman" w:cs="Calibri"/>
                <w:lang w:val="cs-CZ" w:eastAsia="cs-CZ"/>
              </w:rPr>
            </w:pPr>
          </w:p>
          <w:p w14:paraId="433CD382" w14:textId="77777777" w:rsidR="00B15C5A" w:rsidRPr="0070357E" w:rsidRDefault="00B15C5A" w:rsidP="00D177EA">
            <w:pPr>
              <w:jc w:val="both"/>
              <w:rPr>
                <w:rFonts w:ascii="Aktiv Grotesk" w:eastAsia="Aktiv Grotesk" w:hAnsi="Aktiv Grotesk" w:cs="Aktiv Grotesk"/>
                <w:color w:val="7F7F7F"/>
                <w:kern w:val="24"/>
                <w:sz w:val="20"/>
                <w:szCs w:val="20"/>
                <w:lang w:val="cs-CZ" w:eastAsia="cs-CZ"/>
              </w:rPr>
            </w:pPr>
            <w:r w:rsidRPr="0070357E">
              <w:rPr>
                <w:rFonts w:ascii="Aktiv Grotesk" w:eastAsia="Aktiv Grotesk" w:hAnsi="Aktiv Grotesk" w:cs="Aktiv Grotesk"/>
                <w:color w:val="7F7F7F"/>
                <w:kern w:val="24"/>
                <w:sz w:val="20"/>
                <w:szCs w:val="20"/>
                <w:lang w:val="cs-CZ" w:eastAsia="cs-CZ"/>
              </w:rPr>
              <w:t>Dostupnost kvalifikovaných sil je problém zejména mimo Pardubice a v případě malých firem. Tam může být problematické přilákat skutečné odborníky. Vzhledem k tomu, že přijímání nových technologií hodně závisí na lidech ve firmě (jejich postojích a schopnostech), je nedostatek kvalifikovaných sil skutečnou bariérou v přístupu k inovacím. Přesto se zdá, že v Pardubickém kraji je primární problém jiný, a to nedostatek manažerských dovedností (umíme inovace vymyslet, ale neumíme je prodat). S touto problematikou souvisí také fakt, že v rámci Pk nejsou zmapované dovednosti (a to jak ty, kterými zaměstnanci v Pk aktuálně disponují, tak ty, které budou v dohledné době třeba), neexistuje tedy podklad pro to, kam zaměřit vzdělávání, podporu atd.</w:t>
            </w:r>
          </w:p>
          <w:p w14:paraId="6350BA33" w14:textId="26D608D6" w:rsidR="00B15C5A" w:rsidRPr="00B15C5A" w:rsidRDefault="00B15C5A" w:rsidP="00B15C5A">
            <w:pPr>
              <w:rPr>
                <w:rFonts w:eastAsia="Times New Roman" w:cs="Calibri"/>
                <w:lang w:val="cs-CZ" w:eastAsia="cs-CZ"/>
              </w:rPr>
            </w:pPr>
          </w:p>
          <w:p w14:paraId="2B040FFE" w14:textId="77777777" w:rsidR="00B15C5A" w:rsidRPr="0070357E" w:rsidRDefault="00B15C5A" w:rsidP="00B15C5A">
            <w:pPr>
              <w:rPr>
                <w:rFonts w:ascii="Aktiv Grotesk" w:eastAsia="Aktiv Grotesk" w:hAnsi="Aktiv Grotesk" w:cs="Aktiv Grotesk"/>
                <w:b/>
                <w:bCs/>
                <w:color w:val="0060A0"/>
                <w:kern w:val="24"/>
                <w:sz w:val="22"/>
                <w:szCs w:val="22"/>
                <w:lang w:val="cs-CZ"/>
              </w:rPr>
            </w:pPr>
            <w:r w:rsidRPr="0070357E">
              <w:rPr>
                <w:rFonts w:ascii="Aktiv Grotesk" w:eastAsia="Aktiv Grotesk" w:hAnsi="Aktiv Grotesk" w:cs="Aktiv Grotesk"/>
                <w:b/>
                <w:bCs/>
                <w:color w:val="0060A0"/>
                <w:kern w:val="24"/>
                <w:sz w:val="22"/>
                <w:szCs w:val="22"/>
                <w:lang w:val="cs-CZ"/>
              </w:rPr>
              <w:t>Jsou odborná příprava a vzdělávání v souladu s potřebami podnikatelského prostředí? Prosím, rozveďte.</w:t>
            </w:r>
          </w:p>
          <w:p w14:paraId="55E65877"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00DCBB3B" w14:textId="77777777" w:rsidR="00B15C5A" w:rsidRPr="0070357E" w:rsidRDefault="00B15C5A" w:rsidP="00D177EA">
            <w:pPr>
              <w:jc w:val="both"/>
              <w:rPr>
                <w:rFonts w:ascii="Aktiv Grotesk" w:eastAsia="Aktiv Grotesk" w:hAnsi="Aktiv Grotesk" w:cs="Aktiv Grotesk"/>
                <w:color w:val="7F7F7F"/>
                <w:kern w:val="24"/>
                <w:sz w:val="20"/>
                <w:szCs w:val="20"/>
                <w:lang w:val="cs-CZ" w:eastAsia="cs-CZ"/>
              </w:rPr>
            </w:pPr>
            <w:r w:rsidRPr="0070357E">
              <w:rPr>
                <w:rFonts w:ascii="Aktiv Grotesk" w:eastAsia="Aktiv Grotesk" w:hAnsi="Aktiv Grotesk" w:cs="Aktiv Grotesk"/>
                <w:color w:val="7F7F7F"/>
                <w:kern w:val="24"/>
                <w:sz w:val="20"/>
                <w:szCs w:val="20"/>
                <w:lang w:val="cs-CZ" w:eastAsia="cs-CZ"/>
              </w:rPr>
              <w:t xml:space="preserve">Vzdělávání a odborná příprava jsou pozadu, školy (a jejich zřizovatelé) dostatečně nesledují současné trendy a nejsou v kontaktu s reálnou praxí. To souvisí i se zmiňovanou absencí benchmarku v této oblasti. Nemáme jasně stanoveno, kde jsme a kam chceme směřovat, takže je komplikované posuzovat, zda snahy různých subjektů v této oblasti směřují ke správnému cíli a jak velký mají dopad. </w:t>
            </w:r>
          </w:p>
          <w:p w14:paraId="4AD74899" w14:textId="7C1DC963"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4008E0FF" w14:textId="77777777" w:rsidR="00B15C5A" w:rsidRPr="0070357E" w:rsidRDefault="00B15C5A" w:rsidP="00B15C5A">
            <w:pPr>
              <w:rPr>
                <w:rFonts w:ascii="Aktiv Grotesk" w:eastAsia="Aktiv Grotesk" w:hAnsi="Aktiv Grotesk" w:cs="Aktiv Grotesk"/>
                <w:b/>
                <w:bCs/>
                <w:color w:val="0060A0"/>
                <w:kern w:val="24"/>
                <w:sz w:val="22"/>
                <w:szCs w:val="22"/>
                <w:lang w:val="cs-CZ"/>
              </w:rPr>
            </w:pPr>
            <w:r w:rsidRPr="0070357E">
              <w:rPr>
                <w:rFonts w:ascii="Aktiv Grotesk" w:eastAsia="Aktiv Grotesk" w:hAnsi="Aktiv Grotesk" w:cs="Aktiv Grotesk"/>
                <w:b/>
                <w:bCs/>
                <w:color w:val="0060A0"/>
                <w:kern w:val="24"/>
                <w:sz w:val="22"/>
                <w:szCs w:val="22"/>
                <w:lang w:val="cs-CZ"/>
              </w:rPr>
              <w:t>Jaké politiky jsou zavedeny ve vašem regionu s cílem zlepšit přístup podniků ke znalostem a dovednostem, zejména pro malé a střední podniky a začínající podniky? Jsou úspěšné?</w:t>
            </w:r>
          </w:p>
          <w:p w14:paraId="2FAC7CD7"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073E14A8" w14:textId="77777777" w:rsidR="00B15C5A" w:rsidRPr="0070357E" w:rsidRDefault="00B15C5A" w:rsidP="00D177EA">
            <w:pPr>
              <w:jc w:val="both"/>
              <w:rPr>
                <w:rFonts w:ascii="Aktiv Grotesk" w:eastAsia="Aktiv Grotesk" w:hAnsi="Aktiv Grotesk" w:cs="Aktiv Grotesk"/>
                <w:color w:val="7F7F7F"/>
                <w:kern w:val="24"/>
                <w:sz w:val="20"/>
                <w:szCs w:val="20"/>
                <w:lang w:val="cs-CZ" w:eastAsia="cs-CZ"/>
              </w:rPr>
            </w:pPr>
            <w:r w:rsidRPr="0070357E">
              <w:rPr>
                <w:rFonts w:ascii="Aktiv Grotesk" w:eastAsia="Aktiv Grotesk" w:hAnsi="Aktiv Grotesk" w:cs="Aktiv Grotesk"/>
                <w:color w:val="7F7F7F"/>
                <w:kern w:val="24"/>
                <w:sz w:val="20"/>
                <w:szCs w:val="20"/>
                <w:lang w:val="cs-CZ" w:eastAsia="cs-CZ"/>
              </w:rPr>
              <w:t xml:space="preserve">Toto se odehrává pouze na úrovni institucí podporujících podnikání a podnikavost. Problémem je nedostatek finančních a lidských zdrojů. Z uvedeného také vyplývá, že se nejedná o plošná opatření pro celý region. Úspěchy jsou tedy spíše dílčí a individuální. </w:t>
            </w:r>
          </w:p>
          <w:p w14:paraId="3971AD62"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59156789" w14:textId="77777777" w:rsidR="00B15C5A" w:rsidRPr="0070357E" w:rsidRDefault="00B15C5A" w:rsidP="00B15C5A">
            <w:pPr>
              <w:rPr>
                <w:rFonts w:ascii="Aktiv Grotesk" w:eastAsia="Aktiv Grotesk" w:hAnsi="Aktiv Grotesk" w:cs="Aktiv Grotesk"/>
                <w:b/>
                <w:bCs/>
                <w:color w:val="0060A0"/>
                <w:kern w:val="24"/>
                <w:sz w:val="22"/>
                <w:szCs w:val="22"/>
                <w:lang w:val="cs-CZ"/>
              </w:rPr>
            </w:pPr>
            <w:r w:rsidRPr="0070357E">
              <w:rPr>
                <w:rFonts w:ascii="Aktiv Grotesk" w:eastAsia="Aktiv Grotesk" w:hAnsi="Aktiv Grotesk" w:cs="Aktiv Grotesk"/>
                <w:b/>
                <w:bCs/>
                <w:color w:val="0060A0"/>
                <w:kern w:val="24"/>
                <w:sz w:val="22"/>
                <w:szCs w:val="22"/>
                <w:lang w:val="cs-CZ"/>
              </w:rPr>
              <w:t>Co by mohla politika ve vašem regionu udělat pro zlepšení přístupu podniků ke znalostem a dovednostem, zejména pro malé a střední podniky?</w:t>
            </w:r>
          </w:p>
          <w:p w14:paraId="2531D1EE"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034F652A" w14:textId="77777777" w:rsidR="00B15C5A" w:rsidRPr="0070357E" w:rsidRDefault="00B15C5A" w:rsidP="00D177EA">
            <w:pPr>
              <w:jc w:val="both"/>
              <w:rPr>
                <w:rFonts w:ascii="Aktiv Grotesk" w:eastAsia="Aktiv Grotesk" w:hAnsi="Aktiv Grotesk" w:cs="Aktiv Grotesk"/>
                <w:color w:val="7F7F7F"/>
                <w:kern w:val="24"/>
                <w:sz w:val="20"/>
                <w:szCs w:val="20"/>
                <w:lang w:val="cs-CZ" w:eastAsia="cs-CZ"/>
              </w:rPr>
            </w:pPr>
            <w:r w:rsidRPr="0070357E">
              <w:rPr>
                <w:rFonts w:ascii="Aktiv Grotesk" w:eastAsia="Aktiv Grotesk" w:hAnsi="Aktiv Grotesk" w:cs="Aktiv Grotesk"/>
                <w:color w:val="7F7F7F"/>
                <w:kern w:val="24"/>
                <w:sz w:val="20"/>
                <w:szCs w:val="20"/>
                <w:lang w:val="cs-CZ" w:eastAsia="cs-CZ"/>
              </w:rPr>
              <w:t>Podporovat inovační a podpůrnou infrastrukturu pro podnikatele, která je schopna toto zlepšení přinést. Stanovit jasné cíle a plnit roli koordinátora (a to včetně stanovení jasné organizační jednotky, která bude mít tuto agendu v gesci).</w:t>
            </w:r>
          </w:p>
          <w:p w14:paraId="56BE590B" w14:textId="7BBCA43D" w:rsidR="00B15C5A" w:rsidRPr="00B15C5A" w:rsidRDefault="00B15C5A" w:rsidP="00B15C5A">
            <w:pPr>
              <w:rPr>
                <w:rFonts w:eastAsia="Times New Roman" w:cs="Calibri"/>
                <w:lang w:val="cs-CZ" w:eastAsia="cs-CZ"/>
              </w:rPr>
            </w:pPr>
            <w:r w:rsidRPr="00B15C5A">
              <w:rPr>
                <w:rFonts w:eastAsia="Times New Roman" w:cs="Calibri"/>
                <w:lang w:val="cs-CZ" w:eastAsia="cs-CZ"/>
              </w:rPr>
              <w:t>  </w:t>
            </w:r>
          </w:p>
        </w:tc>
      </w:tr>
      <w:tr w:rsidR="00B15C5A" w:rsidRPr="00B15C5A" w14:paraId="422D0AE1" w14:textId="77777777" w:rsidTr="00B15C5A">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248FF815" w14:textId="77777777" w:rsidR="00B15C5A" w:rsidRPr="00D177EA" w:rsidRDefault="00B15C5A" w:rsidP="00B15C5A">
            <w:pPr>
              <w:spacing w:before="120" w:after="120"/>
              <w:outlineLvl w:val="2"/>
              <w:rPr>
                <w:rFonts w:eastAsia="Times New Roman" w:cs="Calibri Light"/>
                <w:b/>
                <w:bCs/>
                <w:color w:val="1F4D78"/>
                <w:lang w:val="cs-CZ" w:eastAsia="cs-CZ"/>
              </w:rPr>
            </w:pPr>
            <w:r w:rsidRPr="0070357E">
              <w:rPr>
                <w:rFonts w:ascii="Aktiv Grotesk" w:eastAsia="Aktiv Grotesk" w:hAnsi="Aktiv Grotesk" w:cs="Aktiv Grotesk"/>
                <w:b/>
                <w:bCs/>
                <w:color w:val="FF0000"/>
                <w:kern w:val="24"/>
                <w:lang w:val="cs-CZ"/>
              </w:rPr>
              <w:t>Digitální infrastruktura</w:t>
            </w:r>
          </w:p>
        </w:tc>
      </w:tr>
      <w:tr w:rsidR="00B15C5A" w:rsidRPr="00B15C5A" w14:paraId="474E4265" w14:textId="77777777" w:rsidTr="00B15C5A">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5073DFE" w14:textId="77777777" w:rsidR="00B15C5A" w:rsidRPr="0070357E" w:rsidRDefault="00B15C5A" w:rsidP="00B15C5A">
            <w:pPr>
              <w:rPr>
                <w:rFonts w:ascii="Aktiv Grotesk" w:eastAsia="Aktiv Grotesk" w:hAnsi="Aktiv Grotesk" w:cs="Aktiv Grotesk"/>
                <w:b/>
                <w:bCs/>
                <w:color w:val="0060A0"/>
                <w:kern w:val="24"/>
                <w:sz w:val="22"/>
                <w:szCs w:val="22"/>
                <w:lang w:val="cs-CZ"/>
              </w:rPr>
            </w:pPr>
            <w:r w:rsidRPr="0070357E">
              <w:rPr>
                <w:rFonts w:ascii="Aktiv Grotesk" w:eastAsia="Aktiv Grotesk" w:hAnsi="Aktiv Grotesk" w:cs="Aktiv Grotesk"/>
                <w:b/>
                <w:bCs/>
                <w:color w:val="0060A0"/>
                <w:kern w:val="24"/>
                <w:sz w:val="22"/>
                <w:szCs w:val="22"/>
                <w:lang w:val="cs-CZ"/>
              </w:rPr>
              <w:t>Brání nedostatečná digitální infrastruktura podnikům, a zejména SME a začínajícím podnikům, inovovat a/nebo přijímat nové technologie?</w:t>
            </w:r>
          </w:p>
          <w:p w14:paraId="11E21477"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2937CEE1" w14:textId="77777777" w:rsidR="00B15C5A" w:rsidRPr="0070357E" w:rsidRDefault="00B15C5A" w:rsidP="00D177EA">
            <w:pPr>
              <w:jc w:val="both"/>
              <w:rPr>
                <w:rFonts w:ascii="Aktiv Grotesk" w:eastAsia="Aktiv Grotesk" w:hAnsi="Aktiv Grotesk" w:cs="Aktiv Grotesk"/>
                <w:color w:val="7F7F7F"/>
                <w:kern w:val="24"/>
                <w:sz w:val="20"/>
                <w:szCs w:val="20"/>
                <w:lang w:val="cs-CZ" w:eastAsia="cs-CZ"/>
              </w:rPr>
            </w:pPr>
            <w:r w:rsidRPr="0070357E">
              <w:rPr>
                <w:rFonts w:ascii="Aktiv Grotesk" w:eastAsia="Aktiv Grotesk" w:hAnsi="Aktiv Grotesk" w:cs="Aktiv Grotesk"/>
                <w:color w:val="7F7F7F"/>
                <w:kern w:val="24"/>
                <w:sz w:val="20"/>
                <w:szCs w:val="20"/>
                <w:lang w:val="cs-CZ" w:eastAsia="cs-CZ"/>
              </w:rPr>
              <w:t xml:space="preserve">Z hlediska přístupu k internetu a obecně digitálním technologiím je infrastruktura v Pk dostatečná. Co se ale týče možností elektronické komunikace se státní správnou a získávání informací (e-government, open data...), tak ty dostatečné nejsou, což platí zejména pro Pk. </w:t>
            </w:r>
          </w:p>
          <w:p w14:paraId="26CAE6D1" w14:textId="4375B76F" w:rsidR="00B15C5A" w:rsidRDefault="00B15C5A" w:rsidP="00B15C5A">
            <w:pPr>
              <w:rPr>
                <w:rFonts w:eastAsia="Times New Roman" w:cs="Calibri"/>
                <w:lang w:val="cs-CZ" w:eastAsia="cs-CZ"/>
              </w:rPr>
            </w:pPr>
          </w:p>
          <w:p w14:paraId="160B07E0" w14:textId="4039DB17" w:rsidR="0070357E" w:rsidRDefault="0070357E" w:rsidP="00B15C5A">
            <w:pPr>
              <w:rPr>
                <w:rFonts w:eastAsia="Times New Roman" w:cs="Calibri"/>
                <w:lang w:val="cs-CZ" w:eastAsia="cs-CZ"/>
              </w:rPr>
            </w:pPr>
          </w:p>
          <w:p w14:paraId="0696DC79" w14:textId="6494BCA3" w:rsidR="0070357E" w:rsidRDefault="0070357E" w:rsidP="00B15C5A">
            <w:pPr>
              <w:rPr>
                <w:rFonts w:eastAsia="Times New Roman" w:cs="Calibri"/>
                <w:lang w:val="cs-CZ" w:eastAsia="cs-CZ"/>
              </w:rPr>
            </w:pPr>
          </w:p>
          <w:p w14:paraId="39159946" w14:textId="77777777" w:rsidR="0070357E" w:rsidRPr="00B15C5A" w:rsidRDefault="0070357E" w:rsidP="00B15C5A">
            <w:pPr>
              <w:rPr>
                <w:rFonts w:eastAsia="Times New Roman" w:cs="Calibri"/>
                <w:lang w:val="cs-CZ" w:eastAsia="cs-CZ"/>
              </w:rPr>
            </w:pPr>
          </w:p>
          <w:p w14:paraId="5105B904" w14:textId="77777777" w:rsidR="00B15C5A" w:rsidRPr="0070357E" w:rsidRDefault="00B15C5A" w:rsidP="00B15C5A">
            <w:pPr>
              <w:rPr>
                <w:rFonts w:ascii="Aktiv Grotesk" w:eastAsia="Aktiv Grotesk" w:hAnsi="Aktiv Grotesk" w:cs="Aktiv Grotesk"/>
                <w:b/>
                <w:bCs/>
                <w:color w:val="0060A0"/>
                <w:kern w:val="24"/>
                <w:sz w:val="22"/>
                <w:szCs w:val="22"/>
                <w:lang w:val="cs-CZ"/>
              </w:rPr>
            </w:pPr>
            <w:r w:rsidRPr="0070357E">
              <w:rPr>
                <w:rFonts w:ascii="Aktiv Grotesk" w:eastAsia="Aktiv Grotesk" w:hAnsi="Aktiv Grotesk" w:cs="Aktiv Grotesk"/>
                <w:b/>
                <w:bCs/>
                <w:color w:val="0060A0"/>
                <w:kern w:val="24"/>
                <w:sz w:val="22"/>
                <w:szCs w:val="22"/>
                <w:lang w:val="cs-CZ"/>
              </w:rPr>
              <w:lastRenderedPageBreak/>
              <w:t>Co by mohla politika udělat více pro zlepšení digitální infrastruktury ve vašem regionu?</w:t>
            </w:r>
          </w:p>
          <w:p w14:paraId="4BF4F8DB" w14:textId="2A9DCA31"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57A1951E" w14:textId="0CA5E707" w:rsidR="00426F6C" w:rsidRPr="0070357E" w:rsidRDefault="00B15C5A" w:rsidP="0070357E">
            <w:pPr>
              <w:jc w:val="both"/>
              <w:rPr>
                <w:rFonts w:ascii="Aktiv Grotesk" w:eastAsia="Aktiv Grotesk" w:hAnsi="Aktiv Grotesk" w:cs="Aktiv Grotesk"/>
                <w:color w:val="7F7F7F"/>
                <w:kern w:val="24"/>
                <w:sz w:val="20"/>
                <w:szCs w:val="20"/>
                <w:lang w:val="cs-CZ" w:eastAsia="cs-CZ"/>
              </w:rPr>
            </w:pPr>
            <w:r w:rsidRPr="0070357E">
              <w:rPr>
                <w:rFonts w:ascii="Aktiv Grotesk" w:eastAsia="Aktiv Grotesk" w:hAnsi="Aktiv Grotesk" w:cs="Aktiv Grotesk"/>
                <w:color w:val="7F7F7F"/>
                <w:kern w:val="24"/>
                <w:sz w:val="20"/>
                <w:szCs w:val="20"/>
                <w:lang w:val="cs-CZ" w:eastAsia="cs-CZ"/>
              </w:rPr>
              <w:t>Regionální politika by měla podporovat současné trendy, vývoj a sama jít s dobou. Pod to spadá podpora (a aktivní realizace) e-governmentu či volného přístupu k informacím (otevřená data).</w:t>
            </w:r>
          </w:p>
          <w:p w14:paraId="4BF66A06"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tc>
      </w:tr>
      <w:tr w:rsidR="00B15C5A" w:rsidRPr="00B15C5A" w14:paraId="1B1F2541" w14:textId="77777777" w:rsidTr="00B15C5A">
        <w:trPr>
          <w:trHeight w:val="417"/>
        </w:trPr>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2055EAD8" w14:textId="77777777" w:rsidR="00B15C5A" w:rsidRPr="00D177EA" w:rsidRDefault="00B15C5A" w:rsidP="00B15C5A">
            <w:pPr>
              <w:spacing w:before="40"/>
              <w:outlineLvl w:val="2"/>
              <w:rPr>
                <w:rFonts w:eastAsia="Times New Roman" w:cs="Calibri Light"/>
                <w:b/>
                <w:bCs/>
                <w:color w:val="1F4D78"/>
                <w:lang w:val="cs-CZ" w:eastAsia="cs-CZ"/>
              </w:rPr>
            </w:pPr>
            <w:r w:rsidRPr="0070357E">
              <w:rPr>
                <w:rFonts w:ascii="Aktiv Grotesk" w:eastAsia="Aktiv Grotesk" w:hAnsi="Aktiv Grotesk" w:cs="Aktiv Grotesk"/>
                <w:b/>
                <w:bCs/>
                <w:color w:val="FF0000"/>
                <w:kern w:val="24"/>
                <w:lang w:val="cs-CZ"/>
              </w:rPr>
              <w:lastRenderedPageBreak/>
              <w:t>Klima v oblasti výzkumu a vývoje</w:t>
            </w:r>
          </w:p>
        </w:tc>
      </w:tr>
      <w:tr w:rsidR="00B15C5A" w:rsidRPr="00B15C5A" w14:paraId="3985E925" w14:textId="77777777" w:rsidTr="00B15C5A">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14E4FEB7" w14:textId="77777777" w:rsidR="00B15C5A" w:rsidRPr="0070357E" w:rsidRDefault="00B15C5A" w:rsidP="00B15C5A">
            <w:pPr>
              <w:rPr>
                <w:rFonts w:ascii="Aktiv Grotesk" w:eastAsia="Aktiv Grotesk" w:hAnsi="Aktiv Grotesk" w:cs="Aktiv Grotesk"/>
                <w:b/>
                <w:bCs/>
                <w:color w:val="0060A0"/>
                <w:kern w:val="24"/>
                <w:sz w:val="22"/>
                <w:szCs w:val="22"/>
                <w:lang w:val="cs-CZ"/>
              </w:rPr>
            </w:pPr>
            <w:r w:rsidRPr="0070357E">
              <w:rPr>
                <w:rFonts w:ascii="Aktiv Grotesk" w:eastAsia="Aktiv Grotesk" w:hAnsi="Aktiv Grotesk" w:cs="Aktiv Grotesk"/>
                <w:b/>
                <w:bCs/>
                <w:color w:val="0060A0"/>
                <w:kern w:val="24"/>
                <w:sz w:val="22"/>
                <w:szCs w:val="22"/>
                <w:lang w:val="cs-CZ"/>
              </w:rPr>
              <w:t>Představuje nedostatečná místní kapacita v oblasti výzkumu a vývoje významnou překážku pro tvorbu nových vědeckých poznatků a převod výsledků výzkumu do podnikatelských inovací? Prosím, vypracovat</w:t>
            </w:r>
          </w:p>
          <w:p w14:paraId="300C6CA0"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67B00E2A" w14:textId="77777777" w:rsidR="00B15C5A" w:rsidRPr="0070357E" w:rsidRDefault="00B15C5A" w:rsidP="00426F6C">
            <w:pPr>
              <w:jc w:val="both"/>
              <w:rPr>
                <w:rFonts w:ascii="Aktiv Grotesk" w:eastAsia="Aktiv Grotesk" w:hAnsi="Aktiv Grotesk" w:cs="Aktiv Grotesk"/>
                <w:color w:val="7F7F7F"/>
                <w:kern w:val="24"/>
                <w:sz w:val="20"/>
                <w:szCs w:val="20"/>
                <w:lang w:val="cs-CZ" w:eastAsia="cs-CZ"/>
              </w:rPr>
            </w:pPr>
            <w:r w:rsidRPr="0070357E">
              <w:rPr>
                <w:rFonts w:ascii="Aktiv Grotesk" w:eastAsia="Aktiv Grotesk" w:hAnsi="Aktiv Grotesk" w:cs="Aktiv Grotesk"/>
                <w:color w:val="7F7F7F"/>
                <w:kern w:val="24"/>
                <w:sz w:val="20"/>
                <w:szCs w:val="20"/>
                <w:lang w:val="cs-CZ" w:eastAsia="cs-CZ"/>
              </w:rPr>
              <w:t xml:space="preserve"> V Pardubickém kraji působí jedna instituce vysokoškolského typu (Univerzita Pardubice), v regionu není zastoupena žádná státní výzkumná organizace a v minulosti zde nevznikla žádná velká výzkumná infrastruktura s podporou EU (jako v jednom ze dvou krajů ČR). Na seznamu výzkumných organizací spravovaném MŠMT k 31. 12. 2017 figurovaly pouhé tři subjekty z Pardubického kraje. Z toho vyplývá, že region má tedy velmi malé kapacity z hlediska státních či státem podporovaných institucí </w:t>
            </w:r>
            <w:proofErr w:type="spellStart"/>
            <w:r w:rsidRPr="0070357E">
              <w:rPr>
                <w:rFonts w:ascii="Aktiv Grotesk" w:eastAsia="Aktiv Grotesk" w:hAnsi="Aktiv Grotesk" w:cs="Aktiv Grotesk"/>
                <w:color w:val="7F7F7F"/>
                <w:kern w:val="24"/>
                <w:sz w:val="20"/>
                <w:szCs w:val="20"/>
                <w:lang w:val="cs-CZ" w:eastAsia="cs-CZ"/>
              </w:rPr>
              <w:t>VaV</w:t>
            </w:r>
            <w:proofErr w:type="spellEnd"/>
            <w:r w:rsidRPr="0070357E">
              <w:rPr>
                <w:rFonts w:ascii="Aktiv Grotesk" w:eastAsia="Aktiv Grotesk" w:hAnsi="Aktiv Grotesk" w:cs="Aktiv Grotesk"/>
                <w:color w:val="7F7F7F"/>
                <w:kern w:val="24"/>
                <w:sz w:val="20"/>
                <w:szCs w:val="20"/>
                <w:lang w:val="cs-CZ" w:eastAsia="cs-CZ"/>
              </w:rPr>
              <w:t xml:space="preserve"> či obecně subjektů zaměřených čistě na </w:t>
            </w:r>
            <w:proofErr w:type="spellStart"/>
            <w:r w:rsidRPr="0070357E">
              <w:rPr>
                <w:rFonts w:ascii="Aktiv Grotesk" w:eastAsia="Aktiv Grotesk" w:hAnsi="Aktiv Grotesk" w:cs="Aktiv Grotesk"/>
                <w:color w:val="7F7F7F"/>
                <w:kern w:val="24"/>
                <w:sz w:val="20"/>
                <w:szCs w:val="20"/>
                <w:lang w:val="cs-CZ" w:eastAsia="cs-CZ"/>
              </w:rPr>
              <w:t>VaV</w:t>
            </w:r>
            <w:proofErr w:type="spellEnd"/>
            <w:r w:rsidRPr="0070357E">
              <w:rPr>
                <w:rFonts w:ascii="Aktiv Grotesk" w:eastAsia="Aktiv Grotesk" w:hAnsi="Aktiv Grotesk" w:cs="Aktiv Grotesk"/>
                <w:color w:val="7F7F7F"/>
                <w:kern w:val="24"/>
                <w:sz w:val="20"/>
                <w:szCs w:val="20"/>
                <w:lang w:val="cs-CZ" w:eastAsia="cs-CZ"/>
              </w:rPr>
              <w:t xml:space="preserve">. </w:t>
            </w:r>
          </w:p>
          <w:p w14:paraId="681C4B81" w14:textId="77777777" w:rsidR="00B15C5A" w:rsidRPr="0070357E" w:rsidRDefault="00B15C5A" w:rsidP="00B15C5A">
            <w:pPr>
              <w:rPr>
                <w:rFonts w:ascii="Aktiv Grotesk" w:eastAsia="Aktiv Grotesk" w:hAnsi="Aktiv Grotesk" w:cs="Aktiv Grotesk"/>
                <w:color w:val="7F7F7F"/>
                <w:kern w:val="24"/>
                <w:sz w:val="20"/>
                <w:szCs w:val="20"/>
                <w:lang w:val="cs-CZ" w:eastAsia="cs-CZ"/>
              </w:rPr>
            </w:pPr>
          </w:p>
          <w:p w14:paraId="2089836F" w14:textId="77777777" w:rsidR="00B15C5A" w:rsidRPr="0070357E" w:rsidRDefault="00B15C5A" w:rsidP="00426F6C">
            <w:pPr>
              <w:jc w:val="both"/>
              <w:rPr>
                <w:rFonts w:ascii="Aktiv Grotesk" w:eastAsia="Aktiv Grotesk" w:hAnsi="Aktiv Grotesk" w:cs="Aktiv Grotesk"/>
                <w:color w:val="7F7F7F"/>
                <w:kern w:val="24"/>
                <w:sz w:val="20"/>
                <w:szCs w:val="20"/>
                <w:lang w:val="cs-CZ" w:eastAsia="cs-CZ"/>
              </w:rPr>
            </w:pPr>
            <w:r w:rsidRPr="0070357E">
              <w:rPr>
                <w:rFonts w:ascii="Aktiv Grotesk" w:eastAsia="Aktiv Grotesk" w:hAnsi="Aktiv Grotesk" w:cs="Aktiv Grotesk"/>
                <w:color w:val="7F7F7F"/>
                <w:kern w:val="24"/>
                <w:sz w:val="20"/>
                <w:szCs w:val="20"/>
                <w:lang w:val="cs-CZ" w:eastAsia="cs-CZ"/>
              </w:rPr>
              <w:t xml:space="preserve">Přesto z hlediska výdajů na </w:t>
            </w:r>
            <w:proofErr w:type="spellStart"/>
            <w:r w:rsidRPr="0070357E">
              <w:rPr>
                <w:rFonts w:ascii="Aktiv Grotesk" w:eastAsia="Aktiv Grotesk" w:hAnsi="Aktiv Grotesk" w:cs="Aktiv Grotesk"/>
                <w:color w:val="7F7F7F"/>
                <w:kern w:val="24"/>
                <w:sz w:val="20"/>
                <w:szCs w:val="20"/>
                <w:lang w:val="cs-CZ" w:eastAsia="cs-CZ"/>
              </w:rPr>
              <w:t>VaV</w:t>
            </w:r>
            <w:proofErr w:type="spellEnd"/>
            <w:r w:rsidRPr="0070357E">
              <w:rPr>
                <w:rFonts w:ascii="Aktiv Grotesk" w:eastAsia="Aktiv Grotesk" w:hAnsi="Aktiv Grotesk" w:cs="Aktiv Grotesk"/>
                <w:color w:val="7F7F7F"/>
                <w:kern w:val="24"/>
                <w:sz w:val="20"/>
                <w:szCs w:val="20"/>
                <w:lang w:val="cs-CZ" w:eastAsia="cs-CZ"/>
              </w:rPr>
              <w:t xml:space="preserve"> I počtu výzkumných pracovníků a zaměstnanců zapojených </w:t>
            </w:r>
            <w:proofErr w:type="spellStart"/>
            <w:r w:rsidRPr="0070357E">
              <w:rPr>
                <w:rFonts w:ascii="Aktiv Grotesk" w:eastAsia="Aktiv Grotesk" w:hAnsi="Aktiv Grotesk" w:cs="Aktiv Grotesk"/>
                <w:color w:val="7F7F7F"/>
                <w:kern w:val="24"/>
                <w:sz w:val="20"/>
                <w:szCs w:val="20"/>
                <w:lang w:val="cs-CZ" w:eastAsia="cs-CZ"/>
              </w:rPr>
              <w:t>VaV</w:t>
            </w:r>
            <w:proofErr w:type="spellEnd"/>
            <w:r w:rsidRPr="0070357E">
              <w:rPr>
                <w:rFonts w:ascii="Aktiv Grotesk" w:eastAsia="Aktiv Grotesk" w:hAnsi="Aktiv Grotesk" w:cs="Aktiv Grotesk"/>
                <w:color w:val="7F7F7F"/>
                <w:kern w:val="24"/>
                <w:sz w:val="20"/>
                <w:szCs w:val="20"/>
                <w:lang w:val="cs-CZ" w:eastAsia="cs-CZ"/>
              </w:rPr>
              <w:t xml:space="preserve"> patří kraj celorepublikovému průměru. Toho je dosaženo vysokou mírou zapojení do oblasti výzkumu, vývoje a inovací ze strany podniků. </w:t>
            </w:r>
          </w:p>
          <w:p w14:paraId="5683FE8F" w14:textId="77777777" w:rsidR="00B15C5A" w:rsidRPr="00B15C5A" w:rsidRDefault="00B15C5A" w:rsidP="00426F6C">
            <w:pPr>
              <w:jc w:val="both"/>
              <w:rPr>
                <w:rFonts w:eastAsia="Times New Roman" w:cs="Calibri"/>
                <w:lang w:val="cs-CZ" w:eastAsia="cs-CZ"/>
              </w:rPr>
            </w:pPr>
          </w:p>
          <w:p w14:paraId="6E5FDAEA" w14:textId="32110184" w:rsidR="00B15C5A" w:rsidRPr="0070357E" w:rsidRDefault="00B15C5A" w:rsidP="0070357E">
            <w:pPr>
              <w:jc w:val="both"/>
              <w:rPr>
                <w:rFonts w:ascii="Aktiv Grotesk" w:eastAsia="Aktiv Grotesk" w:hAnsi="Aktiv Grotesk" w:cs="Aktiv Grotesk"/>
                <w:color w:val="7F7F7F"/>
                <w:kern w:val="24"/>
                <w:sz w:val="20"/>
                <w:szCs w:val="20"/>
                <w:lang w:val="cs-CZ" w:eastAsia="cs-CZ"/>
              </w:rPr>
            </w:pPr>
            <w:r w:rsidRPr="0070357E">
              <w:rPr>
                <w:rFonts w:ascii="Aktiv Grotesk" w:eastAsia="Aktiv Grotesk" w:hAnsi="Aktiv Grotesk" w:cs="Aktiv Grotesk"/>
                <w:color w:val="7F7F7F"/>
                <w:kern w:val="24"/>
                <w:sz w:val="20"/>
                <w:szCs w:val="20"/>
                <w:lang w:val="cs-CZ" w:eastAsia="cs-CZ"/>
              </w:rPr>
              <w:t xml:space="preserve">Nedostatečné personální kapacity jsou jednou z hlavních překážek, které Univerzita Pardubice uvádí při zdůvodňování toho, proč více nerozvíjí spolupráci s firmami nebo municipalitami v regionu. Ze stejného důvodu univerzita nevyužívá všech dostupných dotačních programů. O zlepšení situace se snaží univerzitou zřizované Centrum transferu technologií a znalostí, které se intenzivně zapojuje do propojení výzkumu s firmami. Z dostupných zpráv však reálně hrozí, že s ukončením realizace projektu podpořeného z programu Technologické agentury ČR GAMA2, jehož prostřednictvím je CTTZ financováno, bude činnost CTTZ výrazně utlumena. I nadále tak platí, že větší využití potenciálu </w:t>
            </w:r>
            <w:proofErr w:type="spellStart"/>
            <w:r w:rsidRPr="0070357E">
              <w:rPr>
                <w:rFonts w:ascii="Aktiv Grotesk" w:eastAsia="Aktiv Grotesk" w:hAnsi="Aktiv Grotesk" w:cs="Aktiv Grotesk"/>
                <w:color w:val="7F7F7F"/>
                <w:kern w:val="24"/>
                <w:sz w:val="20"/>
                <w:szCs w:val="20"/>
                <w:lang w:val="cs-CZ" w:eastAsia="cs-CZ"/>
              </w:rPr>
              <w:t>UPce</w:t>
            </w:r>
            <w:proofErr w:type="spellEnd"/>
            <w:r w:rsidRPr="0070357E">
              <w:rPr>
                <w:rFonts w:ascii="Aktiv Grotesk" w:eastAsia="Aktiv Grotesk" w:hAnsi="Aktiv Grotesk" w:cs="Aktiv Grotesk"/>
                <w:color w:val="7F7F7F"/>
                <w:kern w:val="24"/>
                <w:sz w:val="20"/>
                <w:szCs w:val="20"/>
                <w:lang w:val="cs-CZ" w:eastAsia="cs-CZ"/>
              </w:rPr>
              <w:t xml:space="preserve"> z hlediska uplatnění výsledků jejího výzkumu v praxi je velkou výzvou pro univerzitu samotnou i pro celý inovační ekosystém Pk. </w:t>
            </w:r>
          </w:p>
          <w:p w14:paraId="6E5E43A8"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31567F97" w14:textId="77777777" w:rsidR="00B15C5A" w:rsidRPr="00B15C5A" w:rsidRDefault="00B15C5A" w:rsidP="00B15C5A">
            <w:pPr>
              <w:rPr>
                <w:rFonts w:eastAsia="Times New Roman" w:cs="Calibri"/>
                <w:b/>
                <w:bCs/>
                <w:lang w:val="cs-CZ" w:eastAsia="cs-CZ"/>
              </w:rPr>
            </w:pPr>
            <w:r w:rsidRPr="0070357E">
              <w:rPr>
                <w:rFonts w:ascii="Aktiv Grotesk" w:eastAsia="Aktiv Grotesk" w:hAnsi="Aktiv Grotesk" w:cs="Aktiv Grotesk"/>
                <w:b/>
                <w:bCs/>
                <w:color w:val="0060A0"/>
                <w:kern w:val="24"/>
                <w:sz w:val="22"/>
                <w:szCs w:val="22"/>
                <w:lang w:val="cs-CZ"/>
              </w:rPr>
              <w:t>Zabývají se firmy ve vašem regionu aktivně inovacemi?</w:t>
            </w:r>
          </w:p>
          <w:p w14:paraId="5E698B8F"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121BE6A3" w14:textId="77777777" w:rsidR="00B15C5A" w:rsidRPr="0070357E" w:rsidRDefault="00B15C5A" w:rsidP="00426F6C">
            <w:pPr>
              <w:jc w:val="both"/>
              <w:rPr>
                <w:rFonts w:ascii="Aktiv Grotesk" w:eastAsia="Aktiv Grotesk" w:hAnsi="Aktiv Grotesk" w:cs="Aktiv Grotesk"/>
                <w:color w:val="7F7F7F"/>
                <w:kern w:val="24"/>
                <w:sz w:val="20"/>
                <w:szCs w:val="20"/>
                <w:lang w:val="cs-CZ" w:eastAsia="cs-CZ"/>
              </w:rPr>
            </w:pPr>
            <w:r w:rsidRPr="0070357E">
              <w:rPr>
                <w:rFonts w:ascii="Aktiv Grotesk" w:eastAsia="Aktiv Grotesk" w:hAnsi="Aktiv Grotesk" w:cs="Aktiv Grotesk"/>
                <w:color w:val="7F7F7F"/>
                <w:kern w:val="24"/>
                <w:sz w:val="20"/>
                <w:szCs w:val="20"/>
                <w:lang w:val="cs-CZ" w:eastAsia="cs-CZ"/>
              </w:rPr>
              <w:t xml:space="preserve">Jak už bylo uvedeno výše, jsou právě firmy tahouny </w:t>
            </w:r>
            <w:proofErr w:type="spellStart"/>
            <w:r w:rsidRPr="0070357E">
              <w:rPr>
                <w:rFonts w:ascii="Aktiv Grotesk" w:eastAsia="Aktiv Grotesk" w:hAnsi="Aktiv Grotesk" w:cs="Aktiv Grotesk"/>
                <w:color w:val="7F7F7F"/>
                <w:kern w:val="24"/>
                <w:sz w:val="20"/>
                <w:szCs w:val="20"/>
                <w:lang w:val="cs-CZ" w:eastAsia="cs-CZ"/>
              </w:rPr>
              <w:t>VaVaI</w:t>
            </w:r>
            <w:proofErr w:type="spellEnd"/>
            <w:r w:rsidRPr="0070357E">
              <w:rPr>
                <w:rFonts w:ascii="Aktiv Grotesk" w:eastAsia="Aktiv Grotesk" w:hAnsi="Aktiv Grotesk" w:cs="Aktiv Grotesk"/>
                <w:color w:val="7F7F7F"/>
                <w:kern w:val="24"/>
                <w:sz w:val="20"/>
                <w:szCs w:val="20"/>
                <w:lang w:val="cs-CZ" w:eastAsia="cs-CZ"/>
              </w:rPr>
              <w:t xml:space="preserve"> v kraji. Tradičně se jedná zejména o společnosti působící v chemickém průmyslu. Vysoce inovativní firmy se však rekrutují I z oblasti elektrotechniky, dopravy, textilu nebo strojírenství. Potenciál firem by však mohl být výrazně víc naplněn, pokud by existovala užší spolupráce s </w:t>
            </w:r>
            <w:proofErr w:type="spellStart"/>
            <w:r w:rsidRPr="0070357E">
              <w:rPr>
                <w:rFonts w:ascii="Aktiv Grotesk" w:eastAsia="Aktiv Grotesk" w:hAnsi="Aktiv Grotesk" w:cs="Aktiv Grotesk"/>
                <w:color w:val="7F7F7F"/>
                <w:kern w:val="24"/>
                <w:sz w:val="20"/>
                <w:szCs w:val="20"/>
                <w:lang w:val="cs-CZ" w:eastAsia="cs-CZ"/>
              </w:rPr>
              <w:t>UPce</w:t>
            </w:r>
            <w:proofErr w:type="spellEnd"/>
            <w:r w:rsidRPr="0070357E">
              <w:rPr>
                <w:rFonts w:ascii="Aktiv Grotesk" w:eastAsia="Aktiv Grotesk" w:hAnsi="Aktiv Grotesk" w:cs="Aktiv Grotesk"/>
                <w:color w:val="7F7F7F"/>
                <w:kern w:val="24"/>
                <w:sz w:val="20"/>
                <w:szCs w:val="20"/>
                <w:lang w:val="cs-CZ" w:eastAsia="cs-CZ"/>
              </w:rPr>
              <w:t xml:space="preserve"> a dalšími výzkumnými organizacemi (a to jak prostřednictvím kolaborativního výzkumu, tak využívání výsledků </w:t>
            </w:r>
            <w:proofErr w:type="spellStart"/>
            <w:r w:rsidRPr="0070357E">
              <w:rPr>
                <w:rFonts w:ascii="Aktiv Grotesk" w:eastAsia="Aktiv Grotesk" w:hAnsi="Aktiv Grotesk" w:cs="Aktiv Grotesk"/>
                <w:color w:val="7F7F7F"/>
                <w:kern w:val="24"/>
                <w:sz w:val="20"/>
                <w:szCs w:val="20"/>
                <w:lang w:val="cs-CZ" w:eastAsia="cs-CZ"/>
              </w:rPr>
              <w:t>VaV</w:t>
            </w:r>
            <w:proofErr w:type="spellEnd"/>
            <w:r w:rsidRPr="0070357E">
              <w:rPr>
                <w:rFonts w:ascii="Aktiv Grotesk" w:eastAsia="Aktiv Grotesk" w:hAnsi="Aktiv Grotesk" w:cs="Aktiv Grotesk"/>
                <w:color w:val="7F7F7F"/>
                <w:kern w:val="24"/>
                <w:sz w:val="20"/>
                <w:szCs w:val="20"/>
                <w:lang w:val="cs-CZ" w:eastAsia="cs-CZ"/>
              </w:rPr>
              <w:t xml:space="preserve"> vzniklých ve VO). </w:t>
            </w:r>
          </w:p>
          <w:p w14:paraId="65028F01" w14:textId="77777777" w:rsidR="00B15C5A" w:rsidRPr="00B15C5A" w:rsidRDefault="00B15C5A" w:rsidP="00B15C5A">
            <w:pPr>
              <w:rPr>
                <w:rFonts w:eastAsia="Times New Roman" w:cs="Calibri"/>
                <w:lang w:val="cs-CZ" w:eastAsia="cs-CZ"/>
              </w:rPr>
            </w:pPr>
          </w:p>
          <w:p w14:paraId="2E3513B9" w14:textId="77777777" w:rsidR="00B15C5A" w:rsidRPr="0070357E" w:rsidRDefault="00B15C5A" w:rsidP="00B15C5A">
            <w:pPr>
              <w:rPr>
                <w:rFonts w:ascii="Aktiv Grotesk" w:eastAsia="Aktiv Grotesk" w:hAnsi="Aktiv Grotesk" w:cs="Aktiv Grotesk"/>
                <w:b/>
                <w:bCs/>
                <w:color w:val="0060A0"/>
                <w:kern w:val="24"/>
                <w:sz w:val="22"/>
                <w:szCs w:val="22"/>
                <w:lang w:val="cs-CZ"/>
              </w:rPr>
            </w:pPr>
            <w:r w:rsidRPr="0070357E">
              <w:rPr>
                <w:rFonts w:ascii="Aktiv Grotesk" w:eastAsia="Aktiv Grotesk" w:hAnsi="Aktiv Grotesk" w:cs="Aktiv Grotesk"/>
                <w:b/>
                <w:bCs/>
                <w:color w:val="0060A0"/>
                <w:kern w:val="24"/>
                <w:sz w:val="22"/>
                <w:szCs w:val="22"/>
                <w:lang w:val="cs-CZ"/>
              </w:rPr>
              <w:t>Jaké jsou silné a slabé stránky veřejných programů na podporu výzkumu a vývoje ve vašem regionu?</w:t>
            </w:r>
          </w:p>
          <w:p w14:paraId="45426B6F"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20206941" w14:textId="3CDF2114" w:rsidR="00B15C5A" w:rsidRPr="00B25703" w:rsidRDefault="00B15C5A" w:rsidP="00426F6C">
            <w:pPr>
              <w:jc w:val="both"/>
              <w:rPr>
                <w:rFonts w:ascii="Aktiv Grotesk" w:eastAsia="Aktiv Grotesk" w:hAnsi="Aktiv Grotesk" w:cs="Aktiv Grotesk"/>
                <w:color w:val="7F7F7F"/>
                <w:kern w:val="24"/>
                <w:sz w:val="20"/>
                <w:szCs w:val="20"/>
                <w:lang w:val="cs-CZ" w:eastAsia="cs-CZ"/>
              </w:rPr>
            </w:pPr>
            <w:r w:rsidRPr="0070357E">
              <w:rPr>
                <w:rFonts w:ascii="Aktiv Grotesk" w:eastAsia="Aktiv Grotesk" w:hAnsi="Aktiv Grotesk" w:cs="Aktiv Grotesk"/>
                <w:color w:val="7F7F7F"/>
                <w:kern w:val="24"/>
                <w:sz w:val="20"/>
                <w:szCs w:val="20"/>
                <w:lang w:val="cs-CZ" w:eastAsia="cs-CZ"/>
              </w:rPr>
              <w:t xml:space="preserve">Programová podpora </w:t>
            </w:r>
            <w:proofErr w:type="spellStart"/>
            <w:r w:rsidRPr="0070357E">
              <w:rPr>
                <w:rFonts w:ascii="Aktiv Grotesk" w:eastAsia="Aktiv Grotesk" w:hAnsi="Aktiv Grotesk" w:cs="Aktiv Grotesk"/>
                <w:color w:val="7F7F7F"/>
                <w:kern w:val="24"/>
                <w:sz w:val="20"/>
                <w:szCs w:val="20"/>
                <w:lang w:val="cs-CZ" w:eastAsia="cs-CZ"/>
              </w:rPr>
              <w:t>VaV</w:t>
            </w:r>
            <w:proofErr w:type="spellEnd"/>
            <w:r w:rsidRPr="0070357E">
              <w:rPr>
                <w:rFonts w:ascii="Aktiv Grotesk" w:eastAsia="Aktiv Grotesk" w:hAnsi="Aktiv Grotesk" w:cs="Aktiv Grotesk"/>
                <w:color w:val="7F7F7F"/>
                <w:kern w:val="24"/>
                <w:sz w:val="20"/>
                <w:szCs w:val="20"/>
                <w:lang w:val="cs-CZ" w:eastAsia="cs-CZ"/>
              </w:rPr>
              <w:t xml:space="preserve"> na regionální úrovni je minimální. Projekty </w:t>
            </w:r>
            <w:proofErr w:type="spellStart"/>
            <w:r w:rsidRPr="0070357E">
              <w:rPr>
                <w:rFonts w:ascii="Aktiv Grotesk" w:eastAsia="Aktiv Grotesk" w:hAnsi="Aktiv Grotesk" w:cs="Aktiv Grotesk"/>
                <w:color w:val="7F7F7F"/>
                <w:kern w:val="24"/>
                <w:sz w:val="20"/>
                <w:szCs w:val="20"/>
                <w:lang w:val="cs-CZ" w:eastAsia="cs-CZ"/>
              </w:rPr>
              <w:t>VaVaI</w:t>
            </w:r>
            <w:proofErr w:type="spellEnd"/>
            <w:r w:rsidRPr="0070357E">
              <w:rPr>
                <w:rFonts w:ascii="Aktiv Grotesk" w:eastAsia="Aktiv Grotesk" w:hAnsi="Aktiv Grotesk" w:cs="Aktiv Grotesk"/>
                <w:color w:val="7F7F7F"/>
                <w:kern w:val="24"/>
                <w:sz w:val="20"/>
                <w:szCs w:val="20"/>
                <w:lang w:val="cs-CZ" w:eastAsia="cs-CZ"/>
              </w:rPr>
              <w:t xml:space="preserve"> lze podpořit z prostředků ITI (prostředků EU vyčleněných v daném případě pro Hradecko-pardubickou aglomeraci), Smart Akcelerátor Pardubického kraje vyhlašuje program Asistence, jehož prostřednictvím je možné čerpat příspěvek na přípravu žádostí o dotaci z národních I mezinárodních programů </w:t>
            </w:r>
            <w:proofErr w:type="spellStart"/>
            <w:r w:rsidRPr="0070357E">
              <w:rPr>
                <w:rFonts w:ascii="Aktiv Grotesk" w:eastAsia="Aktiv Grotesk" w:hAnsi="Aktiv Grotesk" w:cs="Aktiv Grotesk"/>
                <w:color w:val="7F7F7F"/>
                <w:kern w:val="24"/>
                <w:sz w:val="20"/>
                <w:szCs w:val="20"/>
                <w:lang w:val="cs-CZ" w:eastAsia="cs-CZ"/>
              </w:rPr>
              <w:t>VaV</w:t>
            </w:r>
            <w:proofErr w:type="spellEnd"/>
            <w:r w:rsidRPr="0070357E">
              <w:rPr>
                <w:rFonts w:ascii="Aktiv Grotesk" w:eastAsia="Aktiv Grotesk" w:hAnsi="Aktiv Grotesk" w:cs="Aktiv Grotesk"/>
                <w:color w:val="7F7F7F"/>
                <w:kern w:val="24"/>
                <w:sz w:val="20"/>
                <w:szCs w:val="20"/>
                <w:lang w:val="cs-CZ" w:eastAsia="cs-CZ"/>
              </w:rPr>
              <w:t>. Výhodou těchto programů je to, že se o dotaci může ucházet poměrně úzká skupina subjektů pouze z regionu. Nevýhodou malý objem finančních</w:t>
            </w:r>
            <w:r w:rsidRPr="00B15C5A">
              <w:rPr>
                <w:rFonts w:eastAsia="Times New Roman" w:cs="Calibri"/>
                <w:lang w:val="cs-CZ" w:eastAsia="cs-CZ"/>
              </w:rPr>
              <w:t xml:space="preserve"> </w:t>
            </w:r>
            <w:r w:rsidRPr="00B25703">
              <w:rPr>
                <w:rFonts w:ascii="Aktiv Grotesk" w:eastAsia="Aktiv Grotesk" w:hAnsi="Aktiv Grotesk" w:cs="Aktiv Grotesk"/>
                <w:color w:val="7F7F7F"/>
                <w:kern w:val="24"/>
                <w:sz w:val="20"/>
                <w:szCs w:val="20"/>
                <w:lang w:val="cs-CZ" w:eastAsia="cs-CZ"/>
              </w:rPr>
              <w:t xml:space="preserve">prostředků a nízký počet výzev, který neumožňuje realizaci </w:t>
            </w:r>
            <w:r w:rsidR="00B25703" w:rsidRPr="00B25703">
              <w:rPr>
                <w:rFonts w:ascii="Aktiv Grotesk" w:eastAsia="Aktiv Grotesk" w:hAnsi="Aktiv Grotesk" w:cs="Aktiv Grotesk"/>
                <w:color w:val="7F7F7F"/>
                <w:kern w:val="24"/>
                <w:sz w:val="20"/>
                <w:szCs w:val="20"/>
                <w:lang w:val="cs-CZ" w:eastAsia="cs-CZ"/>
              </w:rPr>
              <w:t>ambiciózních</w:t>
            </w:r>
            <w:r w:rsidRPr="00B25703">
              <w:rPr>
                <w:rFonts w:ascii="Aktiv Grotesk" w:eastAsia="Aktiv Grotesk" w:hAnsi="Aktiv Grotesk" w:cs="Aktiv Grotesk"/>
                <w:color w:val="7F7F7F"/>
                <w:kern w:val="24"/>
                <w:sz w:val="20"/>
                <w:szCs w:val="20"/>
                <w:lang w:val="cs-CZ" w:eastAsia="cs-CZ"/>
              </w:rPr>
              <w:t xml:space="preserve"> projektů ani zajištění kontinuální činnosti a spolupráce v oblasti </w:t>
            </w:r>
            <w:proofErr w:type="spellStart"/>
            <w:r w:rsidRPr="00B25703">
              <w:rPr>
                <w:rFonts w:ascii="Aktiv Grotesk" w:eastAsia="Aktiv Grotesk" w:hAnsi="Aktiv Grotesk" w:cs="Aktiv Grotesk"/>
                <w:color w:val="7F7F7F"/>
                <w:kern w:val="24"/>
                <w:sz w:val="20"/>
                <w:szCs w:val="20"/>
                <w:lang w:val="cs-CZ" w:eastAsia="cs-CZ"/>
              </w:rPr>
              <w:t>VaV</w:t>
            </w:r>
            <w:proofErr w:type="spellEnd"/>
            <w:r w:rsidRPr="00B25703">
              <w:rPr>
                <w:rFonts w:ascii="Aktiv Grotesk" w:eastAsia="Aktiv Grotesk" w:hAnsi="Aktiv Grotesk" w:cs="Aktiv Grotesk"/>
                <w:color w:val="7F7F7F"/>
                <w:kern w:val="24"/>
                <w:sz w:val="20"/>
                <w:szCs w:val="20"/>
                <w:lang w:val="cs-CZ" w:eastAsia="cs-CZ"/>
              </w:rPr>
              <w:t>.</w:t>
            </w:r>
          </w:p>
          <w:p w14:paraId="1672939F" w14:textId="77777777" w:rsidR="00B15C5A" w:rsidRPr="00B15C5A" w:rsidRDefault="00B15C5A" w:rsidP="00B15C5A">
            <w:pPr>
              <w:rPr>
                <w:rFonts w:eastAsia="Times New Roman" w:cs="Calibri"/>
                <w:lang w:val="cs-CZ" w:eastAsia="cs-CZ"/>
              </w:rPr>
            </w:pPr>
          </w:p>
          <w:p w14:paraId="4495E64C" w14:textId="77777777" w:rsidR="00B15C5A" w:rsidRPr="00B25703" w:rsidRDefault="00B15C5A" w:rsidP="00426F6C">
            <w:pPr>
              <w:jc w:val="both"/>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 xml:space="preserve">Subjekty z regionu se samozřejmě mohou zapojovat do národních a nadnárodních programů na podporu </w:t>
            </w:r>
            <w:proofErr w:type="spellStart"/>
            <w:r w:rsidRPr="00B25703">
              <w:rPr>
                <w:rFonts w:ascii="Aktiv Grotesk" w:eastAsia="Aktiv Grotesk" w:hAnsi="Aktiv Grotesk" w:cs="Aktiv Grotesk"/>
                <w:color w:val="7F7F7F"/>
                <w:kern w:val="24"/>
                <w:sz w:val="20"/>
                <w:szCs w:val="20"/>
                <w:lang w:val="cs-CZ" w:eastAsia="cs-CZ"/>
              </w:rPr>
              <w:t>VaV</w:t>
            </w:r>
            <w:proofErr w:type="spellEnd"/>
            <w:r w:rsidRPr="00B25703">
              <w:rPr>
                <w:rFonts w:ascii="Aktiv Grotesk" w:eastAsia="Aktiv Grotesk" w:hAnsi="Aktiv Grotesk" w:cs="Aktiv Grotesk"/>
                <w:color w:val="7F7F7F"/>
                <w:kern w:val="24"/>
                <w:sz w:val="20"/>
                <w:szCs w:val="20"/>
                <w:lang w:val="cs-CZ" w:eastAsia="cs-CZ"/>
              </w:rPr>
              <w:t xml:space="preserve">, což také dělají. Překážkami k ještě intenzivnějšímu zapojení jsou už zmiňované nedostatečné personální </w:t>
            </w:r>
            <w:r w:rsidRPr="00B25703">
              <w:rPr>
                <w:rFonts w:ascii="Aktiv Grotesk" w:eastAsia="Aktiv Grotesk" w:hAnsi="Aktiv Grotesk" w:cs="Aktiv Grotesk"/>
                <w:color w:val="7F7F7F"/>
                <w:kern w:val="24"/>
                <w:sz w:val="20"/>
                <w:szCs w:val="20"/>
                <w:lang w:val="cs-CZ" w:eastAsia="cs-CZ"/>
              </w:rPr>
              <w:lastRenderedPageBreak/>
              <w:t xml:space="preserve">kapacity (zejména v případě univerzity), administrativní náročnost a v případě některých firem obava ze ztráty know-how. Z hlediska subjektů z regionu je výhodou národních a nadnárodních programů to, že jsou zpravidla za rovných podmínek otevřené všem krajům a umožňují spolupráci I napříč regiony. Slabou stránkou je velké snižování alokací na jednotlivé programy v poslední době (z čehož resultuje nízká úspěšnost projektů v jednotlivých soutěžích; v čemž se může výrazně projevit nedostatečné </w:t>
            </w:r>
            <w:proofErr w:type="spellStart"/>
            <w:r w:rsidRPr="00B25703">
              <w:rPr>
                <w:rFonts w:ascii="Aktiv Grotesk" w:eastAsia="Aktiv Grotesk" w:hAnsi="Aktiv Grotesk" w:cs="Aktiv Grotesk"/>
                <w:color w:val="7F7F7F"/>
                <w:kern w:val="24"/>
                <w:sz w:val="20"/>
                <w:szCs w:val="20"/>
                <w:lang w:val="cs-CZ" w:eastAsia="cs-CZ"/>
              </w:rPr>
              <w:t>VaV</w:t>
            </w:r>
            <w:proofErr w:type="spellEnd"/>
            <w:r w:rsidRPr="00B25703">
              <w:rPr>
                <w:rFonts w:ascii="Aktiv Grotesk" w:eastAsia="Aktiv Grotesk" w:hAnsi="Aktiv Grotesk" w:cs="Aktiv Grotesk"/>
                <w:color w:val="7F7F7F"/>
                <w:kern w:val="24"/>
                <w:sz w:val="20"/>
                <w:szCs w:val="20"/>
                <w:lang w:val="cs-CZ" w:eastAsia="cs-CZ"/>
              </w:rPr>
              <w:t xml:space="preserve"> základna v Pk). V portfoliu </w:t>
            </w:r>
            <w:proofErr w:type="spellStart"/>
            <w:r w:rsidRPr="00B25703">
              <w:rPr>
                <w:rFonts w:ascii="Aktiv Grotesk" w:eastAsia="Aktiv Grotesk" w:hAnsi="Aktiv Grotesk" w:cs="Aktiv Grotesk"/>
                <w:color w:val="7F7F7F"/>
                <w:kern w:val="24"/>
                <w:sz w:val="20"/>
                <w:szCs w:val="20"/>
                <w:lang w:val="cs-CZ" w:eastAsia="cs-CZ"/>
              </w:rPr>
              <w:t>VaV</w:t>
            </w:r>
            <w:proofErr w:type="spellEnd"/>
            <w:r w:rsidRPr="00B25703">
              <w:rPr>
                <w:rFonts w:ascii="Aktiv Grotesk" w:eastAsia="Aktiv Grotesk" w:hAnsi="Aktiv Grotesk" w:cs="Aktiv Grotesk"/>
                <w:color w:val="7F7F7F"/>
                <w:kern w:val="24"/>
                <w:sz w:val="20"/>
                <w:szCs w:val="20"/>
                <w:lang w:val="cs-CZ" w:eastAsia="cs-CZ"/>
              </w:rPr>
              <w:t xml:space="preserve"> programů v ČR také aktuálně chybí programy zaměřené výhradně na silná odvětví Pk (chemie, elektrotechnika...), subjekty z regionu jsou tak ve snaze získat dotace nuceny soutěžit s projekty ze všech odvětví </w:t>
            </w:r>
            <w:proofErr w:type="spellStart"/>
            <w:r w:rsidRPr="00B25703">
              <w:rPr>
                <w:rFonts w:ascii="Aktiv Grotesk" w:eastAsia="Aktiv Grotesk" w:hAnsi="Aktiv Grotesk" w:cs="Aktiv Grotesk"/>
                <w:color w:val="7F7F7F"/>
                <w:kern w:val="24"/>
                <w:sz w:val="20"/>
                <w:szCs w:val="20"/>
                <w:lang w:val="cs-CZ" w:eastAsia="cs-CZ"/>
              </w:rPr>
              <w:t>VaV</w:t>
            </w:r>
            <w:proofErr w:type="spellEnd"/>
            <w:r w:rsidRPr="00B25703">
              <w:rPr>
                <w:rFonts w:ascii="Aktiv Grotesk" w:eastAsia="Aktiv Grotesk" w:hAnsi="Aktiv Grotesk" w:cs="Aktiv Grotesk"/>
                <w:color w:val="7F7F7F"/>
                <w:kern w:val="24"/>
                <w:sz w:val="20"/>
                <w:szCs w:val="20"/>
                <w:lang w:val="cs-CZ" w:eastAsia="cs-CZ"/>
              </w:rPr>
              <w:t>.</w:t>
            </w:r>
          </w:p>
          <w:p w14:paraId="27CACB5C" w14:textId="79A1D8F7" w:rsidR="00B15C5A" w:rsidRPr="00B25703" w:rsidRDefault="00B15C5A" w:rsidP="00B15C5A">
            <w:pPr>
              <w:rPr>
                <w:rFonts w:eastAsia="Times New Roman" w:cs="Calibri"/>
                <w:lang w:val="cs-CZ" w:eastAsia="cs-CZ"/>
              </w:rPr>
            </w:pPr>
            <w:r w:rsidRPr="00B15C5A">
              <w:rPr>
                <w:rFonts w:eastAsia="Times New Roman" w:cs="Calibri"/>
                <w:lang w:val="cs-CZ" w:eastAsia="cs-CZ"/>
              </w:rPr>
              <w:t> </w:t>
            </w:r>
          </w:p>
          <w:p w14:paraId="29E8554D" w14:textId="77777777" w:rsidR="00B15C5A" w:rsidRPr="00B25703" w:rsidRDefault="00B15C5A" w:rsidP="00B15C5A">
            <w:pPr>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t>Co by mohla politika udělat více pro zlepšení prostředí výzkumu a vývoje ve vašem regionu?</w:t>
            </w:r>
          </w:p>
          <w:p w14:paraId="511D2C62" w14:textId="77777777" w:rsidR="00B15C5A" w:rsidRPr="00B25703" w:rsidRDefault="00B15C5A" w:rsidP="00B15C5A">
            <w:pPr>
              <w:rPr>
                <w:rFonts w:eastAsia="Times New Roman" w:cs="Calibri"/>
                <w:sz w:val="20"/>
                <w:szCs w:val="20"/>
                <w:lang w:val="cs-CZ" w:eastAsia="cs-CZ"/>
              </w:rPr>
            </w:pPr>
            <w:r w:rsidRPr="00B15C5A">
              <w:rPr>
                <w:rFonts w:eastAsia="Times New Roman" w:cs="Calibri"/>
                <w:lang w:val="cs-CZ" w:eastAsia="cs-CZ"/>
              </w:rPr>
              <w:t> </w:t>
            </w:r>
          </w:p>
          <w:p w14:paraId="673C9B64" w14:textId="77777777" w:rsidR="00B15C5A" w:rsidRPr="00B25703" w:rsidRDefault="00B15C5A" w:rsidP="00426F6C">
            <w:pPr>
              <w:jc w:val="both"/>
              <w:rPr>
                <w:rFonts w:ascii="Aktiv Grotesk" w:eastAsia="Aktiv Grotesk" w:hAnsi="Aktiv Grotesk" w:cs="Aktiv Grotesk"/>
                <w:color w:val="7F7F7F"/>
                <w:kern w:val="24"/>
                <w:sz w:val="20"/>
                <w:szCs w:val="20"/>
                <w:lang w:val="cs-CZ" w:eastAsia="cs-CZ"/>
              </w:rPr>
            </w:pPr>
            <w:r w:rsidRPr="00B15C5A">
              <w:rPr>
                <w:rFonts w:eastAsia="Times New Roman" w:cs="Calibri"/>
                <w:lang w:val="cs-CZ" w:eastAsia="cs-CZ"/>
              </w:rPr>
              <w:t> </w:t>
            </w:r>
            <w:r w:rsidRPr="00B25703">
              <w:rPr>
                <w:rFonts w:ascii="Aktiv Grotesk" w:eastAsia="Aktiv Grotesk" w:hAnsi="Aktiv Grotesk" w:cs="Aktiv Grotesk"/>
                <w:color w:val="7F7F7F"/>
                <w:kern w:val="24"/>
                <w:sz w:val="20"/>
                <w:szCs w:val="20"/>
                <w:lang w:val="cs-CZ" w:eastAsia="cs-CZ"/>
              </w:rPr>
              <w:t xml:space="preserve">Z hlediska činnosti krajské samosprávy by rozvoji </w:t>
            </w:r>
            <w:proofErr w:type="spellStart"/>
            <w:r w:rsidRPr="00B25703">
              <w:rPr>
                <w:rFonts w:ascii="Aktiv Grotesk" w:eastAsia="Aktiv Grotesk" w:hAnsi="Aktiv Grotesk" w:cs="Aktiv Grotesk"/>
                <w:color w:val="7F7F7F"/>
                <w:kern w:val="24"/>
                <w:sz w:val="20"/>
                <w:szCs w:val="20"/>
                <w:lang w:val="cs-CZ" w:eastAsia="cs-CZ"/>
              </w:rPr>
              <w:t>VaV</w:t>
            </w:r>
            <w:proofErr w:type="spellEnd"/>
            <w:r w:rsidRPr="00B25703">
              <w:rPr>
                <w:rFonts w:ascii="Aktiv Grotesk" w:eastAsia="Aktiv Grotesk" w:hAnsi="Aktiv Grotesk" w:cs="Aktiv Grotesk"/>
                <w:color w:val="7F7F7F"/>
                <w:kern w:val="24"/>
                <w:sz w:val="20"/>
                <w:szCs w:val="20"/>
                <w:lang w:val="cs-CZ" w:eastAsia="cs-CZ"/>
              </w:rPr>
              <w:t xml:space="preserve"> prostředí mohlo pomoci:</w:t>
            </w:r>
          </w:p>
          <w:p w14:paraId="1B224BD5" w14:textId="77777777" w:rsidR="00B15C5A" w:rsidRPr="00B25703" w:rsidRDefault="00B15C5A" w:rsidP="00B25703">
            <w:pPr>
              <w:pStyle w:val="Odstavecseseznamem"/>
              <w:numPr>
                <w:ilvl w:val="0"/>
                <w:numId w:val="3"/>
              </w:numPr>
              <w:spacing w:before="100" w:beforeAutospacing="1" w:afterAutospacing="1"/>
              <w:contextualSpacing w:val="0"/>
              <w:jc w:val="both"/>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 xml:space="preserve">Jasná koncepce a strategie v oblasti </w:t>
            </w:r>
            <w:proofErr w:type="spellStart"/>
            <w:r w:rsidRPr="00B25703">
              <w:rPr>
                <w:rFonts w:ascii="Aktiv Grotesk" w:eastAsia="Aktiv Grotesk" w:hAnsi="Aktiv Grotesk" w:cs="Aktiv Grotesk"/>
                <w:color w:val="7F7F7F"/>
                <w:kern w:val="24"/>
                <w:sz w:val="20"/>
                <w:szCs w:val="20"/>
                <w:lang w:val="cs-CZ" w:eastAsia="cs-CZ"/>
              </w:rPr>
              <w:t>VaV</w:t>
            </w:r>
            <w:proofErr w:type="spellEnd"/>
            <w:r w:rsidRPr="00B25703">
              <w:rPr>
                <w:rFonts w:ascii="Aktiv Grotesk" w:eastAsia="Aktiv Grotesk" w:hAnsi="Aktiv Grotesk" w:cs="Aktiv Grotesk"/>
                <w:color w:val="7F7F7F"/>
                <w:kern w:val="24"/>
                <w:sz w:val="20"/>
                <w:szCs w:val="20"/>
                <w:lang w:val="cs-CZ" w:eastAsia="cs-CZ"/>
              </w:rPr>
              <w:t xml:space="preserve"> (čeho a v jakých oblastech chce kraj dosáhnout)</w:t>
            </w:r>
          </w:p>
          <w:p w14:paraId="0DC3F190" w14:textId="77777777" w:rsidR="00B15C5A" w:rsidRPr="00B25703" w:rsidRDefault="00B15C5A" w:rsidP="00B25703">
            <w:pPr>
              <w:pStyle w:val="Odstavecseseznamem"/>
              <w:numPr>
                <w:ilvl w:val="0"/>
                <w:numId w:val="3"/>
              </w:numPr>
              <w:spacing w:before="100" w:beforeAutospacing="1" w:afterAutospacing="1"/>
              <w:contextualSpacing w:val="0"/>
              <w:jc w:val="both"/>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Komunikace se zájmovými skupinami I konkrétními subjekty v regionu (univerzita, významné firmy...) a diskuze nad konkrétními problémy</w:t>
            </w:r>
          </w:p>
          <w:p w14:paraId="3116EA38" w14:textId="77777777" w:rsidR="00B15C5A" w:rsidRPr="00B25703" w:rsidRDefault="00B15C5A" w:rsidP="00B25703">
            <w:pPr>
              <w:pStyle w:val="Odstavecseseznamem"/>
              <w:numPr>
                <w:ilvl w:val="0"/>
                <w:numId w:val="3"/>
              </w:numPr>
              <w:spacing w:before="100" w:beforeAutospacing="1" w:afterAutospacing="1"/>
              <w:contextualSpacing w:val="0"/>
              <w:jc w:val="both"/>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Cílená podpora této oblasti (ideálně formou dotací či voucherů, alespoň však prostřednictvím úlev či poskytnutí prostředků propagace apod.)</w:t>
            </w:r>
          </w:p>
          <w:p w14:paraId="2B9CCD8A" w14:textId="678CCE70" w:rsidR="00B15C5A" w:rsidRPr="00B25703" w:rsidRDefault="00B15C5A" w:rsidP="00B25703">
            <w:pPr>
              <w:pStyle w:val="Odstavecseseznamem"/>
              <w:numPr>
                <w:ilvl w:val="0"/>
                <w:numId w:val="3"/>
              </w:numPr>
              <w:spacing w:before="100" w:beforeAutospacing="1" w:afterAutospacing="1"/>
              <w:contextualSpacing w:val="0"/>
              <w:jc w:val="both"/>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Maximální snížení administrativy v této oblasti</w:t>
            </w:r>
            <w:r w:rsidRPr="00B25703">
              <w:rPr>
                <w:rFonts w:eastAsia="Times New Roman" w:cs="Calibri"/>
                <w:lang w:val="cs-CZ" w:eastAsia="cs-CZ"/>
              </w:rPr>
              <w:t> </w:t>
            </w:r>
          </w:p>
        </w:tc>
      </w:tr>
      <w:tr w:rsidR="00B15C5A" w:rsidRPr="00B15C5A" w14:paraId="0A129C27" w14:textId="77777777" w:rsidTr="00B15C5A">
        <w:trPr>
          <w:trHeight w:val="417"/>
        </w:trPr>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14E0B41" w14:textId="77777777" w:rsidR="00B15C5A" w:rsidRPr="00426F6C" w:rsidRDefault="00B15C5A" w:rsidP="00B15C5A">
            <w:pPr>
              <w:spacing w:before="40"/>
              <w:outlineLvl w:val="2"/>
              <w:rPr>
                <w:rFonts w:eastAsia="Times New Roman" w:cs="Calibri Light"/>
                <w:b/>
                <w:bCs/>
                <w:color w:val="1F4D78"/>
                <w:lang w:val="cs-CZ" w:eastAsia="cs-CZ"/>
              </w:rPr>
            </w:pPr>
            <w:r w:rsidRPr="00B25703">
              <w:rPr>
                <w:rFonts w:ascii="Aktiv Grotesk" w:eastAsia="Aktiv Grotesk" w:hAnsi="Aktiv Grotesk" w:cs="Aktiv Grotesk"/>
                <w:b/>
                <w:bCs/>
                <w:color w:val="FF0000"/>
                <w:kern w:val="24"/>
                <w:lang w:val="cs-CZ"/>
              </w:rPr>
              <w:lastRenderedPageBreak/>
              <w:t>Podnikatelská kultura</w:t>
            </w:r>
          </w:p>
        </w:tc>
      </w:tr>
      <w:tr w:rsidR="00B15C5A" w:rsidRPr="00B15C5A" w14:paraId="465C95D0" w14:textId="77777777" w:rsidTr="00B15C5A">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6FD27FD" w14:textId="77777777" w:rsidR="00B15C5A" w:rsidRPr="00B25703" w:rsidRDefault="00B15C5A" w:rsidP="00B15C5A">
            <w:pPr>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t>Podporuje místní kultura inovace a podnikání, například pokud jde o postoje ve společnosti? Prosím, vypracovat</w:t>
            </w:r>
          </w:p>
          <w:p w14:paraId="38F3C1A5" w14:textId="77777777" w:rsidR="00B15C5A" w:rsidRPr="00B15C5A" w:rsidRDefault="00B15C5A" w:rsidP="00B15C5A">
            <w:pPr>
              <w:rPr>
                <w:rFonts w:eastAsia="Times New Roman" w:cs="Calibri"/>
                <w:lang w:val="cs-CZ" w:eastAsia="cs-CZ"/>
              </w:rPr>
            </w:pPr>
          </w:p>
          <w:p w14:paraId="7A589B46" w14:textId="498C0A18" w:rsidR="00B15C5A" w:rsidRPr="00B25703" w:rsidRDefault="00B15C5A" w:rsidP="00426F6C">
            <w:pPr>
              <w:jc w:val="both"/>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 xml:space="preserve">Kultura inovací a podnikání a povědomí o nich se zlepšuje, ale stále je velmi co zlepšovat. Přesto však ve společnosti stále přetrvává představa podnikatele jako podvodníka nebo je pro některé samostatné podnikání naopak nedostupná meta vzhledem k míře rizik. To potvrzují i výsledky průzkumů realizovaných mezi studenty ohledně jejich představ o budoucnosti a zaměstnání, kde se ambice samostatně podnikat a být nejlepší v oboru téměř neobjevuje.  </w:t>
            </w:r>
          </w:p>
          <w:p w14:paraId="1C6C0713" w14:textId="77777777" w:rsidR="00B25703" w:rsidRPr="00B15C5A" w:rsidRDefault="00B25703" w:rsidP="00426F6C">
            <w:pPr>
              <w:jc w:val="both"/>
              <w:rPr>
                <w:rFonts w:eastAsia="Times New Roman" w:cs="Calibri"/>
                <w:lang w:val="cs-CZ" w:eastAsia="cs-CZ"/>
              </w:rPr>
            </w:pPr>
          </w:p>
          <w:p w14:paraId="6651E52E" w14:textId="77777777" w:rsidR="00B15C5A" w:rsidRPr="00B25703" w:rsidRDefault="00B15C5A" w:rsidP="00B15C5A">
            <w:pPr>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t>Existují nějaká politická opatření na podporu rozvoje podnikavější kultury ve vašem regionu (např. podpora dobrých praxí v podnikání a úspěchů prostřednictvím akcí a tisku a začlenění podnikatelského vzdělávání do učebních osnov)?</w:t>
            </w:r>
          </w:p>
          <w:p w14:paraId="6ED210F7"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0BE1CC38" w14:textId="26EAAC8E" w:rsidR="00B15C5A" w:rsidRPr="00B25703" w:rsidRDefault="00B15C5A" w:rsidP="00426F6C">
            <w:pPr>
              <w:jc w:val="both"/>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 xml:space="preserve">Aktivní podpora (viz závorka v otázce), se reálně neděje, I když důležitost podpory podnikání, podnikavosti deklarována je. O realizaci konkrétních opatření se snaží např.  P-PINK, ale dosavadní dostupné veřejné financování nestačí na velký rozsah. Podnikání a podnikavost v osnovách škol sice je, ale záleží na škole, jak to pojme a většinou se o podnikání učí teoreticky – jak založit firmu, vedení účetnictví a podobně. To spíše studenty </w:t>
            </w:r>
            <w:proofErr w:type="gramStart"/>
            <w:r w:rsidRPr="00B25703">
              <w:rPr>
                <w:rFonts w:ascii="Aktiv Grotesk" w:eastAsia="Aktiv Grotesk" w:hAnsi="Aktiv Grotesk" w:cs="Aktiv Grotesk"/>
                <w:color w:val="7F7F7F"/>
                <w:kern w:val="24"/>
                <w:sz w:val="20"/>
                <w:szCs w:val="20"/>
                <w:lang w:val="cs-CZ" w:eastAsia="cs-CZ"/>
              </w:rPr>
              <w:t>odradí,</w:t>
            </w:r>
            <w:proofErr w:type="gramEnd"/>
            <w:r w:rsidRPr="00B25703">
              <w:rPr>
                <w:rFonts w:ascii="Aktiv Grotesk" w:eastAsia="Aktiv Grotesk" w:hAnsi="Aktiv Grotesk" w:cs="Aktiv Grotesk"/>
                <w:color w:val="7F7F7F"/>
                <w:kern w:val="24"/>
                <w:sz w:val="20"/>
                <w:szCs w:val="20"/>
                <w:lang w:val="cs-CZ" w:eastAsia="cs-CZ"/>
              </w:rPr>
              <w:t xml:space="preserve"> než motivuje. Větší dopad mají různé studentské soutěže na hledání podnikatelský nápadů, ale také se spíše zapojují samotní aktivní studenti, než že by je příliš podporovala škola. </w:t>
            </w:r>
          </w:p>
          <w:p w14:paraId="706436D0" w14:textId="77777777" w:rsidR="00B15C5A" w:rsidRPr="00B25703" w:rsidRDefault="00B15C5A" w:rsidP="00426F6C">
            <w:pPr>
              <w:jc w:val="both"/>
              <w:rPr>
                <w:rFonts w:ascii="Aktiv Grotesk" w:eastAsia="Aktiv Grotesk" w:hAnsi="Aktiv Grotesk" w:cs="Aktiv Grotesk"/>
                <w:color w:val="7F7F7F"/>
                <w:kern w:val="24"/>
                <w:sz w:val="20"/>
                <w:szCs w:val="20"/>
                <w:lang w:val="cs-CZ" w:eastAsia="cs-CZ"/>
              </w:rPr>
            </w:pPr>
          </w:p>
          <w:p w14:paraId="4F97CBCA" w14:textId="015D8AC9" w:rsidR="00B15C5A" w:rsidRDefault="00B15C5A" w:rsidP="00426F6C">
            <w:pPr>
              <w:jc w:val="both"/>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V této oblasti by měly být přínosem nové webové stránky (jejichž vytvoření podporuje prostřednictvím projektu Smart Akcelerátor II Pardubický kraj) a především webový nástroj pro identifikaci vhodných studijních oborů a zaměstnání.</w:t>
            </w:r>
          </w:p>
          <w:p w14:paraId="7CA1F2C5" w14:textId="6BEB60C8" w:rsidR="00B25703" w:rsidRDefault="00B25703" w:rsidP="00426F6C">
            <w:pPr>
              <w:jc w:val="both"/>
              <w:rPr>
                <w:rFonts w:ascii="Aktiv Grotesk" w:eastAsia="Aktiv Grotesk" w:hAnsi="Aktiv Grotesk" w:cs="Aktiv Grotesk"/>
                <w:color w:val="7F7F7F"/>
                <w:kern w:val="24"/>
                <w:sz w:val="20"/>
                <w:szCs w:val="20"/>
                <w:lang w:val="cs-CZ" w:eastAsia="cs-CZ"/>
              </w:rPr>
            </w:pPr>
          </w:p>
          <w:p w14:paraId="3FECCFB8" w14:textId="7AE99171" w:rsidR="00B25703" w:rsidRDefault="00B25703" w:rsidP="00426F6C">
            <w:pPr>
              <w:jc w:val="both"/>
              <w:rPr>
                <w:rFonts w:ascii="Aktiv Grotesk" w:eastAsia="Aktiv Grotesk" w:hAnsi="Aktiv Grotesk" w:cs="Aktiv Grotesk"/>
                <w:color w:val="7F7F7F"/>
                <w:kern w:val="24"/>
                <w:sz w:val="20"/>
                <w:szCs w:val="20"/>
                <w:lang w:val="cs-CZ" w:eastAsia="cs-CZ"/>
              </w:rPr>
            </w:pPr>
          </w:p>
          <w:p w14:paraId="6D7DA6D1" w14:textId="0875890E" w:rsidR="00B25703" w:rsidRDefault="00B25703" w:rsidP="00426F6C">
            <w:pPr>
              <w:jc w:val="both"/>
              <w:rPr>
                <w:rFonts w:ascii="Aktiv Grotesk" w:eastAsia="Aktiv Grotesk" w:hAnsi="Aktiv Grotesk" w:cs="Aktiv Grotesk"/>
                <w:color w:val="7F7F7F"/>
                <w:kern w:val="24"/>
                <w:sz w:val="20"/>
                <w:szCs w:val="20"/>
                <w:lang w:val="cs-CZ" w:eastAsia="cs-CZ"/>
              </w:rPr>
            </w:pPr>
          </w:p>
          <w:p w14:paraId="20178B92" w14:textId="42521D55" w:rsidR="00B25703" w:rsidRDefault="00B25703" w:rsidP="00426F6C">
            <w:pPr>
              <w:jc w:val="both"/>
              <w:rPr>
                <w:rFonts w:ascii="Aktiv Grotesk" w:eastAsia="Aktiv Grotesk" w:hAnsi="Aktiv Grotesk" w:cs="Aktiv Grotesk"/>
                <w:color w:val="7F7F7F"/>
                <w:kern w:val="24"/>
                <w:sz w:val="20"/>
                <w:szCs w:val="20"/>
                <w:lang w:val="cs-CZ" w:eastAsia="cs-CZ"/>
              </w:rPr>
            </w:pPr>
          </w:p>
          <w:p w14:paraId="633C0FAE" w14:textId="77777777" w:rsidR="00B25703" w:rsidRPr="00B25703" w:rsidRDefault="00B25703" w:rsidP="00426F6C">
            <w:pPr>
              <w:jc w:val="both"/>
              <w:rPr>
                <w:rFonts w:ascii="Aktiv Grotesk" w:eastAsia="Aktiv Grotesk" w:hAnsi="Aktiv Grotesk" w:cs="Aktiv Grotesk"/>
                <w:color w:val="7F7F7F"/>
                <w:kern w:val="24"/>
                <w:sz w:val="20"/>
                <w:szCs w:val="20"/>
                <w:lang w:val="cs-CZ" w:eastAsia="cs-CZ"/>
              </w:rPr>
            </w:pPr>
          </w:p>
          <w:p w14:paraId="62A6968D" w14:textId="24074115" w:rsidR="00B15C5A" w:rsidRPr="00B15C5A" w:rsidRDefault="00B15C5A" w:rsidP="00B15C5A">
            <w:pPr>
              <w:rPr>
                <w:rFonts w:eastAsia="Times New Roman" w:cs="Calibri"/>
                <w:b/>
                <w:bCs/>
                <w:lang w:val="cs-CZ" w:eastAsia="cs-CZ"/>
              </w:rPr>
            </w:pPr>
          </w:p>
          <w:p w14:paraId="2BEA95B0" w14:textId="77777777" w:rsidR="00B15C5A" w:rsidRPr="00B25703" w:rsidRDefault="00B15C5A" w:rsidP="00B15C5A">
            <w:pPr>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lastRenderedPageBreak/>
              <w:t>Co víc by politika mohla udělat pro zlepšení podnikatelské kultury ve vašem regionu?</w:t>
            </w:r>
          </w:p>
          <w:p w14:paraId="617D3B15"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1C506CAC" w14:textId="77777777" w:rsidR="00B15C5A" w:rsidRPr="00B25703" w:rsidRDefault="00B15C5A" w:rsidP="00426F6C">
            <w:pPr>
              <w:jc w:val="both"/>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Snížit administrativní náročnost a zvýšit přístupnost investic pro SME. Dále je potřeba ukazovat dobré příklady řízení podniků, akcentovat jejich společenskou odpovědnost, sdílet příkladě dobrá praxe – a správně komunikovat tyto aspekty směrem k veřejnosti. K tomuto povědomí by také měly být vedeny děti už od ZŠ.</w:t>
            </w:r>
          </w:p>
          <w:p w14:paraId="17CD9F15" w14:textId="0AE153EE" w:rsidR="00B15C5A" w:rsidRPr="00B15C5A" w:rsidRDefault="00B15C5A" w:rsidP="00B25703">
            <w:pPr>
              <w:rPr>
                <w:rFonts w:eastAsia="Times New Roman" w:cs="Calibri"/>
                <w:lang w:val="cs-CZ" w:eastAsia="cs-CZ"/>
              </w:rPr>
            </w:pPr>
          </w:p>
        </w:tc>
      </w:tr>
      <w:tr w:rsidR="00B15C5A" w:rsidRPr="00B15C5A" w14:paraId="43D54E42" w14:textId="77777777" w:rsidTr="00B15C5A">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8EC1457" w14:textId="77777777" w:rsidR="00B15C5A" w:rsidRPr="00426F6C" w:rsidRDefault="00B15C5A" w:rsidP="00B15C5A">
            <w:pPr>
              <w:spacing w:before="40"/>
              <w:outlineLvl w:val="2"/>
              <w:rPr>
                <w:rFonts w:eastAsia="Times New Roman" w:cs="Calibri Light"/>
                <w:b/>
                <w:bCs/>
                <w:color w:val="1F4D78"/>
                <w:lang w:val="cs-CZ" w:eastAsia="cs-CZ"/>
              </w:rPr>
            </w:pPr>
            <w:r w:rsidRPr="00B25703">
              <w:rPr>
                <w:rFonts w:ascii="Aktiv Grotesk" w:eastAsia="Aktiv Grotesk" w:hAnsi="Aktiv Grotesk" w:cs="Aktiv Grotesk"/>
                <w:b/>
                <w:bCs/>
                <w:color w:val="FF0000"/>
                <w:kern w:val="24"/>
                <w:lang w:val="cs-CZ"/>
              </w:rPr>
              <w:lastRenderedPageBreak/>
              <w:t>Dodatečné rámcové podmínky nebo podmínky pro získání povolení</w:t>
            </w:r>
          </w:p>
        </w:tc>
      </w:tr>
      <w:tr w:rsidR="00B15C5A" w:rsidRPr="00B15C5A" w14:paraId="73109314" w14:textId="77777777" w:rsidTr="00B15C5A">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9280F18" w14:textId="77777777" w:rsidR="00B15C5A" w:rsidRPr="00B25703" w:rsidRDefault="00B15C5A" w:rsidP="00B15C5A">
            <w:pPr>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t>Přidejte prosím další informace o příslušných rámcových podmínkách pro váš region, které v dotazníku chybí.</w:t>
            </w:r>
          </w:p>
          <w:p w14:paraId="40D7F2BF" w14:textId="77777777" w:rsidR="00B15C5A" w:rsidRPr="00B25703" w:rsidRDefault="00B15C5A" w:rsidP="00B15C5A">
            <w:pPr>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t> </w:t>
            </w:r>
          </w:p>
          <w:p w14:paraId="378859DC"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04EC29E9"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tc>
      </w:tr>
      <w:tr w:rsidR="00B15C5A" w:rsidRPr="00B15C5A" w14:paraId="0E507E01" w14:textId="77777777" w:rsidTr="00B15C5A">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DE75263" w14:textId="77777777" w:rsidR="00B15C5A" w:rsidRPr="00426F6C" w:rsidRDefault="00B15C5A" w:rsidP="00B25703">
            <w:pPr>
              <w:spacing w:before="40"/>
              <w:outlineLvl w:val="2"/>
              <w:rPr>
                <w:rFonts w:eastAsia="Times New Roman" w:cs="Calibri"/>
                <w:b/>
                <w:bCs/>
                <w:lang w:val="cs-CZ" w:eastAsia="cs-CZ"/>
              </w:rPr>
            </w:pPr>
            <w:r w:rsidRPr="00B25703">
              <w:rPr>
                <w:rFonts w:ascii="Aktiv Grotesk" w:eastAsia="Aktiv Grotesk" w:hAnsi="Aktiv Grotesk" w:cs="Aktiv Grotesk"/>
                <w:b/>
                <w:bCs/>
                <w:color w:val="FF0000"/>
                <w:kern w:val="24"/>
                <w:lang w:val="cs-CZ"/>
              </w:rPr>
              <w:t>Jak důležité jsou rámcové podmínky pro váš region?</w:t>
            </w:r>
          </w:p>
        </w:tc>
      </w:tr>
      <w:tr w:rsidR="00B15C5A" w:rsidRPr="00B15C5A" w14:paraId="0EACE518" w14:textId="77777777" w:rsidTr="00B15C5A">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0FE9E44" w14:textId="77777777" w:rsidR="00B15C5A" w:rsidRPr="00B25703" w:rsidRDefault="00B15C5A" w:rsidP="00B15C5A">
            <w:pPr>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t>Na stupnici od 1 (velmi důležité) do 5 (zcela nedůležité) uveďte</w:t>
            </w:r>
          </w:p>
          <w:p w14:paraId="030A6F7F" w14:textId="77777777" w:rsidR="00B15C5A" w:rsidRPr="00B25703" w:rsidRDefault="00B15C5A" w:rsidP="00B15C5A">
            <w:pPr>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t> </w:t>
            </w:r>
          </w:p>
          <w:p w14:paraId="426417FB" w14:textId="77777777" w:rsidR="00B15C5A" w:rsidRPr="00B25703" w:rsidRDefault="00B15C5A" w:rsidP="00B15C5A">
            <w:pPr>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t>1. jak důležitá je každá z výše uvedených rámcových podmínek překážkou šíření inovací ve vašem regionu;</w:t>
            </w:r>
          </w:p>
          <w:p w14:paraId="14F8BE8C" w14:textId="77777777" w:rsidR="00B15C5A" w:rsidRPr="00B25703" w:rsidRDefault="00B15C5A" w:rsidP="00B15C5A">
            <w:pPr>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t> </w:t>
            </w:r>
          </w:p>
          <w:p w14:paraId="25B2BA7B" w14:textId="77777777" w:rsidR="00B15C5A" w:rsidRPr="00B25703" w:rsidRDefault="00B15C5A" w:rsidP="00B15C5A">
            <w:pPr>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t>2. jak velkou prioritou je pro váš region zlepšit rámcovou podmínku;</w:t>
            </w:r>
          </w:p>
          <w:p w14:paraId="54A8CE4F" w14:textId="77777777" w:rsidR="00B15C5A" w:rsidRPr="00B25703" w:rsidRDefault="00B15C5A" w:rsidP="00B15C5A">
            <w:pPr>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t> </w:t>
            </w:r>
          </w:p>
          <w:p w14:paraId="6AFF8D6E" w14:textId="77777777" w:rsidR="00B15C5A" w:rsidRPr="00B25703" w:rsidRDefault="00B15C5A" w:rsidP="00B15C5A">
            <w:pPr>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t>3. a zda váš region může provést potřebné změny na stupnici 1 (plně nezávislé) až 5 (plně závislý na jiných úrovních správy).</w:t>
            </w:r>
          </w:p>
          <w:p w14:paraId="68E1A1E8" w14:textId="77777777" w:rsidR="00B15C5A" w:rsidRPr="00B15C5A" w:rsidRDefault="00B15C5A" w:rsidP="00B15C5A">
            <w:pPr>
              <w:rPr>
                <w:rFonts w:eastAsia="Times New Roman" w:cs="Calibri"/>
                <w:b/>
                <w:bCs/>
                <w:lang w:val="cs-CZ" w:eastAsia="cs-CZ"/>
              </w:rPr>
            </w:pPr>
            <w:r w:rsidRPr="00B15C5A">
              <w:rPr>
                <w:rFonts w:eastAsia="Times New Roman" w:cs="Calibri"/>
                <w:b/>
                <w:bCs/>
                <w:lang w:val="cs-CZ" w:eastAsia="cs-CZ"/>
              </w:rPr>
              <w:t>  </w:t>
            </w:r>
          </w:p>
          <w:p w14:paraId="19773EB2" w14:textId="13EA7AA9" w:rsidR="00B15C5A" w:rsidRPr="00B15C5A" w:rsidRDefault="00B15C5A" w:rsidP="00B15C5A">
            <w:pPr>
              <w:rPr>
                <w:rFonts w:eastAsia="Times New Roman" w:cs="Calibri"/>
                <w:b/>
                <w:bCs/>
                <w:lang w:val="cs-CZ" w:eastAsia="cs-CZ"/>
              </w:rPr>
            </w:pPr>
          </w:p>
        </w:tc>
      </w:tr>
      <w:tr w:rsidR="00B15C5A" w:rsidRPr="00B15C5A" w14:paraId="074FCBA5" w14:textId="77777777" w:rsidTr="00B15C5A">
        <w:trPr>
          <w:trHeight w:val="552"/>
        </w:trPr>
        <w:tc>
          <w:tcPr>
            <w:tcW w:w="2523"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19DD8690" w14:textId="77777777" w:rsidR="00B15C5A" w:rsidRPr="00B25703" w:rsidRDefault="00B15C5A" w:rsidP="00B15C5A">
            <w:pPr>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 </w:t>
            </w:r>
          </w:p>
        </w:tc>
        <w:tc>
          <w:tcPr>
            <w:tcW w:w="1962" w:type="dxa"/>
            <w:tcBorders>
              <w:top w:val="nil"/>
              <w:left w:val="nil"/>
              <w:bottom w:val="single" w:sz="8" w:space="0" w:color="000000" w:themeColor="text1"/>
              <w:right w:val="nil"/>
            </w:tcBorders>
            <w:tcMar>
              <w:top w:w="0" w:type="dxa"/>
              <w:left w:w="108" w:type="dxa"/>
              <w:bottom w:w="0" w:type="dxa"/>
              <w:right w:w="108" w:type="dxa"/>
            </w:tcMar>
            <w:hideMark/>
          </w:tcPr>
          <w:p w14:paraId="628008AB" w14:textId="77777777" w:rsidR="00B15C5A" w:rsidRPr="00B25703" w:rsidRDefault="00B15C5A" w:rsidP="00B25703">
            <w:pPr>
              <w:jc w:val="center"/>
              <w:rPr>
                <w:rFonts w:ascii="Aktiv Grotesk" w:eastAsia="Aktiv Grotesk" w:hAnsi="Aktiv Grotesk" w:cs="Aktiv Grotesk"/>
                <w:b/>
                <w:bCs/>
                <w:color w:val="7F7F7F"/>
                <w:kern w:val="24"/>
                <w:sz w:val="20"/>
                <w:szCs w:val="20"/>
                <w:lang w:val="cs-CZ" w:eastAsia="cs-CZ"/>
              </w:rPr>
            </w:pPr>
            <w:r w:rsidRPr="00B25703">
              <w:rPr>
                <w:rFonts w:ascii="Aktiv Grotesk" w:eastAsia="Aktiv Grotesk" w:hAnsi="Aktiv Grotesk" w:cs="Aktiv Grotesk"/>
                <w:b/>
                <w:bCs/>
                <w:color w:val="7F7F7F"/>
                <w:kern w:val="24"/>
                <w:sz w:val="20"/>
                <w:szCs w:val="20"/>
                <w:lang w:val="cs-CZ" w:eastAsia="cs-CZ"/>
              </w:rPr>
              <w:t>1. Bariéra</w:t>
            </w:r>
          </w:p>
        </w:tc>
        <w:tc>
          <w:tcPr>
            <w:tcW w:w="2213" w:type="dxa"/>
            <w:tcBorders>
              <w:top w:val="nil"/>
              <w:left w:val="nil"/>
              <w:bottom w:val="single" w:sz="8" w:space="0" w:color="000000" w:themeColor="text1"/>
              <w:right w:val="nil"/>
            </w:tcBorders>
            <w:tcMar>
              <w:top w:w="0" w:type="dxa"/>
              <w:left w:w="108" w:type="dxa"/>
              <w:bottom w:w="0" w:type="dxa"/>
              <w:right w:w="108" w:type="dxa"/>
            </w:tcMar>
            <w:hideMark/>
          </w:tcPr>
          <w:p w14:paraId="64D97776" w14:textId="77777777" w:rsidR="00B15C5A" w:rsidRPr="00B25703" w:rsidRDefault="00B15C5A" w:rsidP="00B25703">
            <w:pPr>
              <w:jc w:val="center"/>
              <w:rPr>
                <w:rFonts w:ascii="Aktiv Grotesk" w:eastAsia="Aktiv Grotesk" w:hAnsi="Aktiv Grotesk" w:cs="Aktiv Grotesk"/>
                <w:b/>
                <w:bCs/>
                <w:color w:val="7F7F7F"/>
                <w:kern w:val="24"/>
                <w:sz w:val="20"/>
                <w:szCs w:val="20"/>
                <w:lang w:val="cs-CZ" w:eastAsia="cs-CZ"/>
              </w:rPr>
            </w:pPr>
            <w:r w:rsidRPr="00B25703">
              <w:rPr>
                <w:rFonts w:ascii="Aktiv Grotesk" w:eastAsia="Aktiv Grotesk" w:hAnsi="Aktiv Grotesk" w:cs="Aktiv Grotesk"/>
                <w:b/>
                <w:bCs/>
                <w:color w:val="7F7F7F"/>
                <w:kern w:val="24"/>
                <w:sz w:val="20"/>
                <w:szCs w:val="20"/>
                <w:lang w:val="cs-CZ" w:eastAsia="cs-CZ"/>
              </w:rPr>
              <w:t>2. Priorita</w:t>
            </w:r>
          </w:p>
        </w:tc>
        <w:tc>
          <w:tcPr>
            <w:tcW w:w="293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5C8E6ED" w14:textId="77777777" w:rsidR="00B15C5A" w:rsidRPr="00B25703" w:rsidRDefault="00B15C5A" w:rsidP="00B25703">
            <w:pPr>
              <w:jc w:val="center"/>
              <w:rPr>
                <w:rFonts w:ascii="Aktiv Grotesk" w:eastAsia="Aktiv Grotesk" w:hAnsi="Aktiv Grotesk" w:cs="Aktiv Grotesk"/>
                <w:b/>
                <w:bCs/>
                <w:color w:val="7F7F7F"/>
                <w:kern w:val="24"/>
                <w:sz w:val="20"/>
                <w:szCs w:val="20"/>
                <w:lang w:val="cs-CZ" w:eastAsia="cs-CZ"/>
              </w:rPr>
            </w:pPr>
            <w:r w:rsidRPr="00B25703">
              <w:rPr>
                <w:rFonts w:ascii="Aktiv Grotesk" w:eastAsia="Aktiv Grotesk" w:hAnsi="Aktiv Grotesk" w:cs="Aktiv Grotesk"/>
                <w:b/>
                <w:bCs/>
                <w:color w:val="7F7F7F"/>
                <w:kern w:val="24"/>
                <w:sz w:val="20"/>
                <w:szCs w:val="20"/>
                <w:lang w:val="cs-CZ" w:eastAsia="cs-CZ"/>
              </w:rPr>
              <w:t>3. Nezávislost</w:t>
            </w:r>
          </w:p>
        </w:tc>
      </w:tr>
      <w:tr w:rsidR="00B15C5A" w:rsidRPr="00B15C5A" w14:paraId="3C92FD84" w14:textId="77777777" w:rsidTr="00B15C5A">
        <w:trPr>
          <w:trHeight w:val="552"/>
        </w:trPr>
        <w:tc>
          <w:tcPr>
            <w:tcW w:w="2523"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1B443F9A" w14:textId="77777777" w:rsidR="00B15C5A" w:rsidRPr="00B25703" w:rsidRDefault="00B15C5A" w:rsidP="00B15C5A">
            <w:pPr>
              <w:rPr>
                <w:rFonts w:ascii="Aktiv Grotesk" w:eastAsia="Aktiv Grotesk" w:hAnsi="Aktiv Grotesk" w:cs="Aktiv Grotesk"/>
                <w:b/>
                <w:bCs/>
                <w:color w:val="7F7F7F"/>
                <w:kern w:val="24"/>
                <w:sz w:val="20"/>
                <w:szCs w:val="20"/>
                <w:lang w:val="cs-CZ" w:eastAsia="cs-CZ"/>
              </w:rPr>
            </w:pPr>
            <w:r w:rsidRPr="00B25703">
              <w:rPr>
                <w:rFonts w:ascii="Aktiv Grotesk" w:eastAsia="Aktiv Grotesk" w:hAnsi="Aktiv Grotesk" w:cs="Aktiv Grotesk"/>
                <w:b/>
                <w:bCs/>
                <w:color w:val="7F7F7F"/>
                <w:kern w:val="24"/>
                <w:sz w:val="20"/>
                <w:szCs w:val="20"/>
                <w:lang w:val="cs-CZ" w:eastAsia="cs-CZ"/>
              </w:rPr>
              <w:t>Dostupnost financí</w:t>
            </w:r>
          </w:p>
        </w:tc>
        <w:tc>
          <w:tcPr>
            <w:tcW w:w="1962" w:type="dxa"/>
            <w:tcBorders>
              <w:top w:val="nil"/>
              <w:left w:val="nil"/>
              <w:bottom w:val="single" w:sz="8" w:space="0" w:color="000000" w:themeColor="text1"/>
              <w:right w:val="nil"/>
            </w:tcBorders>
            <w:tcMar>
              <w:top w:w="0" w:type="dxa"/>
              <w:left w:w="108" w:type="dxa"/>
              <w:bottom w:w="0" w:type="dxa"/>
              <w:right w:w="108" w:type="dxa"/>
            </w:tcMar>
            <w:hideMark/>
          </w:tcPr>
          <w:p w14:paraId="2448B570" w14:textId="208E01F5" w:rsidR="00B15C5A" w:rsidRPr="00B25703" w:rsidRDefault="00B15C5A" w:rsidP="00B25703">
            <w:pPr>
              <w:jc w:val="center"/>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1</w:t>
            </w:r>
          </w:p>
        </w:tc>
        <w:tc>
          <w:tcPr>
            <w:tcW w:w="2213" w:type="dxa"/>
            <w:tcBorders>
              <w:top w:val="nil"/>
              <w:left w:val="nil"/>
              <w:bottom w:val="single" w:sz="8" w:space="0" w:color="000000" w:themeColor="text1"/>
              <w:right w:val="nil"/>
            </w:tcBorders>
            <w:tcMar>
              <w:top w:w="0" w:type="dxa"/>
              <w:left w:w="108" w:type="dxa"/>
              <w:bottom w:w="0" w:type="dxa"/>
              <w:right w:w="108" w:type="dxa"/>
            </w:tcMar>
            <w:hideMark/>
          </w:tcPr>
          <w:p w14:paraId="14654FE6" w14:textId="02EDDE90" w:rsidR="00B15C5A" w:rsidRPr="00B25703" w:rsidRDefault="00B15C5A" w:rsidP="00B25703">
            <w:pPr>
              <w:jc w:val="center"/>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1</w:t>
            </w:r>
          </w:p>
        </w:tc>
        <w:tc>
          <w:tcPr>
            <w:tcW w:w="293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DB6E59A" w14:textId="77777777" w:rsidR="00B15C5A" w:rsidRPr="00B25703" w:rsidRDefault="00B15C5A" w:rsidP="00B25703">
            <w:pPr>
              <w:jc w:val="center"/>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4</w:t>
            </w:r>
          </w:p>
        </w:tc>
      </w:tr>
      <w:tr w:rsidR="00B15C5A" w:rsidRPr="00B15C5A" w14:paraId="4EB37084" w14:textId="77777777" w:rsidTr="00B15C5A">
        <w:trPr>
          <w:trHeight w:val="552"/>
        </w:trPr>
        <w:tc>
          <w:tcPr>
            <w:tcW w:w="2523"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6E14901C" w14:textId="77777777" w:rsidR="00B15C5A" w:rsidRPr="00B25703" w:rsidRDefault="00B15C5A" w:rsidP="00B15C5A">
            <w:pPr>
              <w:rPr>
                <w:rFonts w:ascii="Aktiv Grotesk" w:eastAsia="Aktiv Grotesk" w:hAnsi="Aktiv Grotesk" w:cs="Aktiv Grotesk"/>
                <w:b/>
                <w:bCs/>
                <w:color w:val="7F7F7F"/>
                <w:kern w:val="24"/>
                <w:sz w:val="20"/>
                <w:szCs w:val="20"/>
                <w:lang w:val="cs-CZ" w:eastAsia="cs-CZ"/>
              </w:rPr>
            </w:pPr>
            <w:r w:rsidRPr="00B25703">
              <w:rPr>
                <w:rFonts w:ascii="Aktiv Grotesk" w:eastAsia="Aktiv Grotesk" w:hAnsi="Aktiv Grotesk" w:cs="Aktiv Grotesk"/>
                <w:b/>
                <w:bCs/>
                <w:color w:val="7F7F7F"/>
                <w:kern w:val="24"/>
                <w:sz w:val="20"/>
                <w:szCs w:val="20"/>
                <w:lang w:val="cs-CZ" w:eastAsia="cs-CZ"/>
              </w:rPr>
              <w:t>Schopnost oslovit zákazníky</w:t>
            </w:r>
          </w:p>
        </w:tc>
        <w:tc>
          <w:tcPr>
            <w:tcW w:w="1962" w:type="dxa"/>
            <w:tcBorders>
              <w:top w:val="nil"/>
              <w:left w:val="nil"/>
              <w:bottom w:val="single" w:sz="8" w:space="0" w:color="000000" w:themeColor="text1"/>
              <w:right w:val="nil"/>
            </w:tcBorders>
            <w:tcMar>
              <w:top w:w="0" w:type="dxa"/>
              <w:left w:w="108" w:type="dxa"/>
              <w:bottom w:w="0" w:type="dxa"/>
              <w:right w:w="108" w:type="dxa"/>
            </w:tcMar>
            <w:hideMark/>
          </w:tcPr>
          <w:p w14:paraId="25E9763D" w14:textId="7A7FE385" w:rsidR="00B15C5A" w:rsidRPr="00B25703" w:rsidRDefault="00B15C5A" w:rsidP="00B25703">
            <w:pPr>
              <w:jc w:val="center"/>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1</w:t>
            </w:r>
          </w:p>
        </w:tc>
        <w:tc>
          <w:tcPr>
            <w:tcW w:w="2213" w:type="dxa"/>
            <w:tcBorders>
              <w:top w:val="nil"/>
              <w:left w:val="nil"/>
              <w:bottom w:val="single" w:sz="8" w:space="0" w:color="000000" w:themeColor="text1"/>
              <w:right w:val="nil"/>
            </w:tcBorders>
            <w:tcMar>
              <w:top w:w="0" w:type="dxa"/>
              <w:left w:w="108" w:type="dxa"/>
              <w:bottom w:w="0" w:type="dxa"/>
              <w:right w:w="108" w:type="dxa"/>
            </w:tcMar>
            <w:hideMark/>
          </w:tcPr>
          <w:p w14:paraId="0869C394" w14:textId="174861C7" w:rsidR="00B15C5A" w:rsidRPr="00B25703" w:rsidRDefault="00B15C5A" w:rsidP="00B25703">
            <w:pPr>
              <w:jc w:val="center"/>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1</w:t>
            </w:r>
          </w:p>
        </w:tc>
        <w:tc>
          <w:tcPr>
            <w:tcW w:w="293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C80A7D5" w14:textId="77777777" w:rsidR="00B15C5A" w:rsidRPr="00B25703" w:rsidRDefault="00B15C5A" w:rsidP="00B25703">
            <w:pPr>
              <w:jc w:val="center"/>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3</w:t>
            </w:r>
          </w:p>
        </w:tc>
      </w:tr>
      <w:tr w:rsidR="00B15C5A" w:rsidRPr="00B15C5A" w14:paraId="1F8D047A" w14:textId="77777777" w:rsidTr="00B15C5A">
        <w:trPr>
          <w:trHeight w:val="276"/>
        </w:trPr>
        <w:tc>
          <w:tcPr>
            <w:tcW w:w="2523"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54F0657F" w14:textId="77777777" w:rsidR="00B15C5A" w:rsidRPr="00B25703" w:rsidRDefault="00B15C5A" w:rsidP="00B15C5A">
            <w:pPr>
              <w:rPr>
                <w:rFonts w:ascii="Aktiv Grotesk" w:eastAsia="Aktiv Grotesk" w:hAnsi="Aktiv Grotesk" w:cs="Aktiv Grotesk"/>
                <w:b/>
                <w:bCs/>
                <w:color w:val="7F7F7F"/>
                <w:kern w:val="24"/>
                <w:sz w:val="20"/>
                <w:szCs w:val="20"/>
                <w:lang w:val="cs-CZ" w:eastAsia="cs-CZ"/>
              </w:rPr>
            </w:pPr>
            <w:r w:rsidRPr="00B25703">
              <w:rPr>
                <w:rFonts w:ascii="Aktiv Grotesk" w:eastAsia="Aktiv Grotesk" w:hAnsi="Aktiv Grotesk" w:cs="Aktiv Grotesk"/>
                <w:b/>
                <w:bCs/>
                <w:color w:val="7F7F7F"/>
                <w:kern w:val="24"/>
                <w:sz w:val="20"/>
                <w:szCs w:val="20"/>
                <w:lang w:val="cs-CZ" w:eastAsia="cs-CZ"/>
              </w:rPr>
              <w:t>Nábor, odborná příprava a využívání kvalifikovaných pracovníků</w:t>
            </w:r>
          </w:p>
        </w:tc>
        <w:tc>
          <w:tcPr>
            <w:tcW w:w="1962" w:type="dxa"/>
            <w:tcBorders>
              <w:top w:val="nil"/>
              <w:left w:val="nil"/>
              <w:bottom w:val="single" w:sz="8" w:space="0" w:color="000000" w:themeColor="text1"/>
              <w:right w:val="nil"/>
            </w:tcBorders>
            <w:tcMar>
              <w:top w:w="0" w:type="dxa"/>
              <w:left w:w="108" w:type="dxa"/>
              <w:bottom w:w="0" w:type="dxa"/>
              <w:right w:w="108" w:type="dxa"/>
            </w:tcMar>
            <w:hideMark/>
          </w:tcPr>
          <w:p w14:paraId="2572A868" w14:textId="77777777" w:rsidR="00B15C5A" w:rsidRPr="00B25703" w:rsidRDefault="00B15C5A" w:rsidP="00B25703">
            <w:pPr>
              <w:jc w:val="center"/>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3</w:t>
            </w:r>
          </w:p>
        </w:tc>
        <w:tc>
          <w:tcPr>
            <w:tcW w:w="2213" w:type="dxa"/>
            <w:tcBorders>
              <w:top w:val="nil"/>
              <w:left w:val="nil"/>
              <w:bottom w:val="single" w:sz="8" w:space="0" w:color="000000" w:themeColor="text1"/>
              <w:right w:val="nil"/>
            </w:tcBorders>
            <w:tcMar>
              <w:top w:w="0" w:type="dxa"/>
              <w:left w:w="108" w:type="dxa"/>
              <w:bottom w:w="0" w:type="dxa"/>
              <w:right w:w="108" w:type="dxa"/>
            </w:tcMar>
            <w:hideMark/>
          </w:tcPr>
          <w:p w14:paraId="3AB36D81" w14:textId="4EDBCE75" w:rsidR="00B15C5A" w:rsidRPr="00B25703" w:rsidRDefault="00B15C5A" w:rsidP="00B25703">
            <w:pPr>
              <w:jc w:val="center"/>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2</w:t>
            </w:r>
          </w:p>
        </w:tc>
        <w:tc>
          <w:tcPr>
            <w:tcW w:w="293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107CD1E5" w14:textId="618C3D10" w:rsidR="00B15C5A" w:rsidRPr="00B25703" w:rsidRDefault="00B15C5A" w:rsidP="00B25703">
            <w:pPr>
              <w:jc w:val="center"/>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3</w:t>
            </w:r>
          </w:p>
        </w:tc>
      </w:tr>
      <w:tr w:rsidR="00B15C5A" w:rsidRPr="00B15C5A" w14:paraId="3DD1BDB4" w14:textId="77777777" w:rsidTr="00B15C5A">
        <w:trPr>
          <w:trHeight w:val="276"/>
        </w:trPr>
        <w:tc>
          <w:tcPr>
            <w:tcW w:w="2523"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7FF17E54" w14:textId="77777777" w:rsidR="00B15C5A" w:rsidRPr="00B25703" w:rsidRDefault="00B15C5A" w:rsidP="00B15C5A">
            <w:pPr>
              <w:rPr>
                <w:rFonts w:ascii="Aktiv Grotesk" w:eastAsia="Aktiv Grotesk" w:hAnsi="Aktiv Grotesk" w:cs="Aktiv Grotesk"/>
                <w:b/>
                <w:bCs/>
                <w:color w:val="7F7F7F"/>
                <w:kern w:val="24"/>
                <w:sz w:val="20"/>
                <w:szCs w:val="20"/>
                <w:lang w:val="cs-CZ" w:eastAsia="cs-CZ"/>
              </w:rPr>
            </w:pPr>
            <w:r w:rsidRPr="00B25703">
              <w:rPr>
                <w:rFonts w:ascii="Aktiv Grotesk" w:eastAsia="Aktiv Grotesk" w:hAnsi="Aktiv Grotesk" w:cs="Aktiv Grotesk"/>
                <w:b/>
                <w:bCs/>
                <w:color w:val="7F7F7F"/>
                <w:kern w:val="24"/>
                <w:sz w:val="20"/>
                <w:szCs w:val="20"/>
                <w:lang w:val="cs-CZ" w:eastAsia="cs-CZ"/>
              </w:rPr>
              <w:t>Digitální infrastruktura</w:t>
            </w:r>
          </w:p>
        </w:tc>
        <w:tc>
          <w:tcPr>
            <w:tcW w:w="1962" w:type="dxa"/>
            <w:tcBorders>
              <w:top w:val="nil"/>
              <w:left w:val="nil"/>
              <w:bottom w:val="single" w:sz="8" w:space="0" w:color="000000" w:themeColor="text1"/>
              <w:right w:val="nil"/>
            </w:tcBorders>
            <w:tcMar>
              <w:top w:w="0" w:type="dxa"/>
              <w:left w:w="108" w:type="dxa"/>
              <w:bottom w:w="0" w:type="dxa"/>
              <w:right w:w="108" w:type="dxa"/>
            </w:tcMar>
            <w:hideMark/>
          </w:tcPr>
          <w:p w14:paraId="6E885DB1" w14:textId="77777777" w:rsidR="00B15C5A" w:rsidRPr="00B25703" w:rsidRDefault="00B15C5A" w:rsidP="00B25703">
            <w:pPr>
              <w:jc w:val="center"/>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3</w:t>
            </w:r>
          </w:p>
        </w:tc>
        <w:tc>
          <w:tcPr>
            <w:tcW w:w="2213" w:type="dxa"/>
            <w:tcBorders>
              <w:top w:val="nil"/>
              <w:left w:val="nil"/>
              <w:bottom w:val="single" w:sz="8" w:space="0" w:color="000000" w:themeColor="text1"/>
              <w:right w:val="nil"/>
            </w:tcBorders>
            <w:tcMar>
              <w:top w:w="0" w:type="dxa"/>
              <w:left w:w="108" w:type="dxa"/>
              <w:bottom w:w="0" w:type="dxa"/>
              <w:right w:w="108" w:type="dxa"/>
            </w:tcMar>
            <w:hideMark/>
          </w:tcPr>
          <w:p w14:paraId="007F2ED7" w14:textId="5C0F717E" w:rsidR="00B15C5A" w:rsidRPr="00B25703" w:rsidRDefault="00B15C5A" w:rsidP="00B25703">
            <w:pPr>
              <w:jc w:val="center"/>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2</w:t>
            </w:r>
          </w:p>
        </w:tc>
        <w:tc>
          <w:tcPr>
            <w:tcW w:w="293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A3491FF" w14:textId="5781D114" w:rsidR="00B15C5A" w:rsidRPr="00B25703" w:rsidRDefault="00B15C5A" w:rsidP="00B25703">
            <w:pPr>
              <w:jc w:val="center"/>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4</w:t>
            </w:r>
          </w:p>
        </w:tc>
      </w:tr>
      <w:tr w:rsidR="00B15C5A" w:rsidRPr="00B15C5A" w14:paraId="25893330" w14:textId="77777777" w:rsidTr="00B15C5A">
        <w:trPr>
          <w:trHeight w:val="276"/>
        </w:trPr>
        <w:tc>
          <w:tcPr>
            <w:tcW w:w="2523"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32676E1B" w14:textId="77777777" w:rsidR="00B15C5A" w:rsidRPr="00B25703" w:rsidRDefault="00B15C5A" w:rsidP="00B15C5A">
            <w:pPr>
              <w:rPr>
                <w:rFonts w:ascii="Aktiv Grotesk" w:eastAsia="Aktiv Grotesk" w:hAnsi="Aktiv Grotesk" w:cs="Aktiv Grotesk"/>
                <w:b/>
                <w:bCs/>
                <w:color w:val="7F7F7F"/>
                <w:kern w:val="24"/>
                <w:sz w:val="20"/>
                <w:szCs w:val="20"/>
                <w:lang w:val="cs-CZ" w:eastAsia="cs-CZ"/>
              </w:rPr>
            </w:pPr>
            <w:r w:rsidRPr="00B25703">
              <w:rPr>
                <w:rFonts w:ascii="Aktiv Grotesk" w:eastAsia="Aktiv Grotesk" w:hAnsi="Aktiv Grotesk" w:cs="Aktiv Grotesk"/>
                <w:b/>
                <w:bCs/>
                <w:color w:val="7F7F7F"/>
                <w:kern w:val="24"/>
                <w:sz w:val="20"/>
                <w:szCs w:val="20"/>
                <w:lang w:val="cs-CZ" w:eastAsia="cs-CZ"/>
              </w:rPr>
              <w:t>Klima v oblasti výzkumu a vývoje</w:t>
            </w:r>
          </w:p>
          <w:p w14:paraId="44F7DD85" w14:textId="77777777" w:rsidR="00B15C5A" w:rsidRPr="00B25703" w:rsidRDefault="00B15C5A" w:rsidP="00B15C5A">
            <w:pPr>
              <w:rPr>
                <w:rFonts w:ascii="Aktiv Grotesk" w:eastAsia="Aktiv Grotesk" w:hAnsi="Aktiv Grotesk" w:cs="Aktiv Grotesk"/>
                <w:b/>
                <w:bCs/>
                <w:color w:val="7F7F7F"/>
                <w:kern w:val="24"/>
                <w:sz w:val="20"/>
                <w:szCs w:val="20"/>
                <w:lang w:val="cs-CZ" w:eastAsia="cs-CZ"/>
              </w:rPr>
            </w:pPr>
            <w:r w:rsidRPr="00B25703">
              <w:rPr>
                <w:rFonts w:ascii="Aktiv Grotesk" w:eastAsia="Aktiv Grotesk" w:hAnsi="Aktiv Grotesk" w:cs="Aktiv Grotesk"/>
                <w:b/>
                <w:bCs/>
                <w:color w:val="7F7F7F"/>
                <w:kern w:val="24"/>
                <w:sz w:val="20"/>
                <w:szCs w:val="20"/>
                <w:lang w:val="cs-CZ" w:eastAsia="cs-CZ"/>
              </w:rPr>
              <w:t> </w:t>
            </w:r>
          </w:p>
        </w:tc>
        <w:tc>
          <w:tcPr>
            <w:tcW w:w="1962" w:type="dxa"/>
            <w:tcBorders>
              <w:top w:val="nil"/>
              <w:left w:val="nil"/>
              <w:bottom w:val="single" w:sz="8" w:space="0" w:color="000000" w:themeColor="text1"/>
              <w:right w:val="nil"/>
            </w:tcBorders>
            <w:tcMar>
              <w:top w:w="0" w:type="dxa"/>
              <w:left w:w="108" w:type="dxa"/>
              <w:bottom w:w="0" w:type="dxa"/>
              <w:right w:w="108" w:type="dxa"/>
            </w:tcMar>
            <w:hideMark/>
          </w:tcPr>
          <w:p w14:paraId="73FA1DBE" w14:textId="2A3ED218" w:rsidR="00B15C5A" w:rsidRPr="00B25703" w:rsidRDefault="00B15C5A" w:rsidP="00B25703">
            <w:pPr>
              <w:jc w:val="center"/>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2</w:t>
            </w:r>
          </w:p>
        </w:tc>
        <w:tc>
          <w:tcPr>
            <w:tcW w:w="2213" w:type="dxa"/>
            <w:tcBorders>
              <w:top w:val="nil"/>
              <w:left w:val="nil"/>
              <w:bottom w:val="single" w:sz="8" w:space="0" w:color="000000" w:themeColor="text1"/>
              <w:right w:val="nil"/>
            </w:tcBorders>
            <w:tcMar>
              <w:top w:w="0" w:type="dxa"/>
              <w:left w:w="108" w:type="dxa"/>
              <w:bottom w:w="0" w:type="dxa"/>
              <w:right w:w="108" w:type="dxa"/>
            </w:tcMar>
            <w:hideMark/>
          </w:tcPr>
          <w:p w14:paraId="5D53E77A" w14:textId="470EB6CA" w:rsidR="00B15C5A" w:rsidRPr="00B25703" w:rsidRDefault="00B15C5A" w:rsidP="00B25703">
            <w:pPr>
              <w:jc w:val="center"/>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2</w:t>
            </w:r>
          </w:p>
        </w:tc>
        <w:tc>
          <w:tcPr>
            <w:tcW w:w="293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76E40B0F" w14:textId="1A873595" w:rsidR="00B15C5A" w:rsidRPr="00B25703" w:rsidRDefault="00B15C5A" w:rsidP="00B25703">
            <w:pPr>
              <w:jc w:val="center"/>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3</w:t>
            </w:r>
          </w:p>
        </w:tc>
      </w:tr>
      <w:tr w:rsidR="00B15C5A" w:rsidRPr="00B15C5A" w14:paraId="7B4A84BB" w14:textId="77777777" w:rsidTr="00B15C5A">
        <w:trPr>
          <w:trHeight w:val="276"/>
        </w:trPr>
        <w:tc>
          <w:tcPr>
            <w:tcW w:w="2523"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1B7D9247" w14:textId="77777777" w:rsidR="00B15C5A" w:rsidRPr="00B25703" w:rsidRDefault="00B15C5A" w:rsidP="00B15C5A">
            <w:pPr>
              <w:rPr>
                <w:rFonts w:ascii="Aktiv Grotesk" w:eastAsia="Aktiv Grotesk" w:hAnsi="Aktiv Grotesk" w:cs="Aktiv Grotesk"/>
                <w:b/>
                <w:bCs/>
                <w:color w:val="7F7F7F"/>
                <w:kern w:val="24"/>
                <w:sz w:val="20"/>
                <w:szCs w:val="20"/>
                <w:lang w:val="cs-CZ" w:eastAsia="cs-CZ"/>
              </w:rPr>
            </w:pPr>
            <w:r w:rsidRPr="00B25703">
              <w:rPr>
                <w:rFonts w:ascii="Aktiv Grotesk" w:eastAsia="Aktiv Grotesk" w:hAnsi="Aktiv Grotesk" w:cs="Aktiv Grotesk"/>
                <w:b/>
                <w:bCs/>
                <w:color w:val="7F7F7F"/>
                <w:kern w:val="24"/>
                <w:sz w:val="20"/>
                <w:szCs w:val="20"/>
                <w:lang w:val="cs-CZ" w:eastAsia="cs-CZ"/>
              </w:rPr>
              <w:t>Podnikatelská kultura</w:t>
            </w:r>
          </w:p>
          <w:p w14:paraId="3B617F77" w14:textId="77777777" w:rsidR="00B15C5A" w:rsidRPr="00B25703" w:rsidRDefault="00B15C5A" w:rsidP="00B15C5A">
            <w:pPr>
              <w:rPr>
                <w:rFonts w:ascii="Aktiv Grotesk" w:eastAsia="Aktiv Grotesk" w:hAnsi="Aktiv Grotesk" w:cs="Aktiv Grotesk"/>
                <w:b/>
                <w:bCs/>
                <w:color w:val="7F7F7F"/>
                <w:kern w:val="24"/>
                <w:sz w:val="20"/>
                <w:szCs w:val="20"/>
                <w:lang w:val="cs-CZ" w:eastAsia="cs-CZ"/>
              </w:rPr>
            </w:pPr>
            <w:r w:rsidRPr="00B25703">
              <w:rPr>
                <w:rFonts w:ascii="Aktiv Grotesk" w:eastAsia="Aktiv Grotesk" w:hAnsi="Aktiv Grotesk" w:cs="Aktiv Grotesk"/>
                <w:b/>
                <w:bCs/>
                <w:color w:val="7F7F7F"/>
                <w:kern w:val="24"/>
                <w:sz w:val="20"/>
                <w:szCs w:val="20"/>
                <w:lang w:val="cs-CZ" w:eastAsia="cs-CZ"/>
              </w:rPr>
              <w:t> </w:t>
            </w:r>
          </w:p>
        </w:tc>
        <w:tc>
          <w:tcPr>
            <w:tcW w:w="1962" w:type="dxa"/>
            <w:tcBorders>
              <w:top w:val="nil"/>
              <w:left w:val="nil"/>
              <w:bottom w:val="single" w:sz="8" w:space="0" w:color="000000" w:themeColor="text1"/>
              <w:right w:val="nil"/>
            </w:tcBorders>
            <w:tcMar>
              <w:top w:w="0" w:type="dxa"/>
              <w:left w:w="108" w:type="dxa"/>
              <w:bottom w:w="0" w:type="dxa"/>
              <w:right w:w="108" w:type="dxa"/>
            </w:tcMar>
            <w:hideMark/>
          </w:tcPr>
          <w:p w14:paraId="2663D19F" w14:textId="501F5292" w:rsidR="00B15C5A" w:rsidRPr="00B25703" w:rsidRDefault="00B15C5A" w:rsidP="00B25703">
            <w:pPr>
              <w:jc w:val="center"/>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2</w:t>
            </w:r>
          </w:p>
        </w:tc>
        <w:tc>
          <w:tcPr>
            <w:tcW w:w="2213" w:type="dxa"/>
            <w:tcBorders>
              <w:top w:val="nil"/>
              <w:left w:val="nil"/>
              <w:bottom w:val="single" w:sz="8" w:space="0" w:color="000000" w:themeColor="text1"/>
              <w:right w:val="nil"/>
            </w:tcBorders>
            <w:tcMar>
              <w:top w:w="0" w:type="dxa"/>
              <w:left w:w="108" w:type="dxa"/>
              <w:bottom w:w="0" w:type="dxa"/>
              <w:right w:w="108" w:type="dxa"/>
            </w:tcMar>
            <w:hideMark/>
          </w:tcPr>
          <w:p w14:paraId="5E6D8EFC" w14:textId="77777777" w:rsidR="00B15C5A" w:rsidRPr="00B25703" w:rsidRDefault="00B15C5A" w:rsidP="00B25703">
            <w:pPr>
              <w:jc w:val="center"/>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3</w:t>
            </w:r>
          </w:p>
        </w:tc>
        <w:tc>
          <w:tcPr>
            <w:tcW w:w="293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C134BAA" w14:textId="5CAF82C7" w:rsidR="00B15C5A" w:rsidRPr="00B25703" w:rsidRDefault="00B15C5A" w:rsidP="00B25703">
            <w:pPr>
              <w:jc w:val="center"/>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3</w:t>
            </w:r>
          </w:p>
        </w:tc>
      </w:tr>
    </w:tbl>
    <w:p w14:paraId="38C2CD3F" w14:textId="5AB757BF" w:rsidR="00B15C5A" w:rsidRDefault="00B15C5A" w:rsidP="00B15C5A">
      <w:pPr>
        <w:spacing w:line="235" w:lineRule="atLeast"/>
        <w:rPr>
          <w:rFonts w:eastAsia="Times New Roman" w:cs="Calibri"/>
          <w:color w:val="000000"/>
          <w:lang w:val="cs-CZ" w:eastAsia="cs-CZ"/>
        </w:rPr>
      </w:pPr>
      <w:r w:rsidRPr="00B15C5A">
        <w:rPr>
          <w:rFonts w:eastAsia="Times New Roman" w:cs="Calibri"/>
          <w:color w:val="000000"/>
          <w:lang w:val="cs-CZ" w:eastAsia="cs-CZ"/>
        </w:rPr>
        <w:t> </w:t>
      </w:r>
    </w:p>
    <w:p w14:paraId="46AE1054" w14:textId="1EB54D78" w:rsidR="00B15C5A" w:rsidRDefault="00B15C5A" w:rsidP="00B15C5A">
      <w:pPr>
        <w:spacing w:line="235" w:lineRule="atLeast"/>
        <w:rPr>
          <w:rFonts w:eastAsia="Times New Roman" w:cs="Calibri"/>
          <w:color w:val="000000"/>
          <w:lang w:val="cs-CZ" w:eastAsia="cs-CZ"/>
        </w:rPr>
      </w:pPr>
    </w:p>
    <w:p w14:paraId="2C69BE1A" w14:textId="6FAEA630" w:rsidR="00B15C5A" w:rsidRDefault="00B15C5A" w:rsidP="00B15C5A">
      <w:pPr>
        <w:spacing w:line="235" w:lineRule="atLeast"/>
        <w:rPr>
          <w:rFonts w:eastAsia="Times New Roman" w:cs="Calibri"/>
          <w:color w:val="000000"/>
          <w:lang w:val="cs-CZ" w:eastAsia="cs-CZ"/>
        </w:rPr>
      </w:pPr>
    </w:p>
    <w:p w14:paraId="1A2A68DD" w14:textId="6805AFA3" w:rsidR="00B15C5A" w:rsidRDefault="00B15C5A" w:rsidP="00B15C5A">
      <w:pPr>
        <w:spacing w:line="235" w:lineRule="atLeast"/>
        <w:rPr>
          <w:rFonts w:eastAsia="Times New Roman" w:cs="Calibri"/>
          <w:color w:val="000000"/>
          <w:lang w:val="cs-CZ" w:eastAsia="cs-CZ"/>
        </w:rPr>
      </w:pPr>
    </w:p>
    <w:p w14:paraId="3D2FF9C0" w14:textId="748D060D" w:rsidR="00B15C5A" w:rsidRDefault="00B15C5A" w:rsidP="00B15C5A">
      <w:pPr>
        <w:spacing w:line="235" w:lineRule="atLeast"/>
        <w:rPr>
          <w:rFonts w:eastAsia="Times New Roman" w:cs="Calibri"/>
          <w:color w:val="000000"/>
          <w:lang w:val="cs-CZ" w:eastAsia="cs-CZ"/>
        </w:rPr>
      </w:pPr>
    </w:p>
    <w:p w14:paraId="612E0F9D" w14:textId="3F19F3A5" w:rsidR="00B15C5A" w:rsidRDefault="00B15C5A" w:rsidP="00B15C5A">
      <w:pPr>
        <w:spacing w:line="235" w:lineRule="atLeast"/>
        <w:rPr>
          <w:rFonts w:eastAsia="Times New Roman" w:cs="Calibri"/>
          <w:color w:val="000000"/>
          <w:lang w:val="cs-CZ" w:eastAsia="cs-CZ"/>
        </w:rPr>
      </w:pPr>
    </w:p>
    <w:p w14:paraId="2448BC16" w14:textId="54390108" w:rsidR="00B15C5A" w:rsidRPr="00B15C5A" w:rsidRDefault="00B15C5A" w:rsidP="00B15C5A">
      <w:pPr>
        <w:spacing w:line="235" w:lineRule="atLeast"/>
        <w:rPr>
          <w:rFonts w:eastAsia="Times New Roman" w:cs="Calibri"/>
          <w:color w:val="000000"/>
          <w:lang w:val="cs-CZ" w:eastAsia="cs-CZ"/>
        </w:rPr>
      </w:pPr>
    </w:p>
    <w:tbl>
      <w:tblPr>
        <w:tblW w:w="9615" w:type="dxa"/>
        <w:tblCellMar>
          <w:left w:w="0" w:type="dxa"/>
          <w:right w:w="0" w:type="dxa"/>
        </w:tblCellMar>
        <w:tblLook w:val="04A0" w:firstRow="1" w:lastRow="0" w:firstColumn="1" w:lastColumn="0" w:noHBand="0" w:noVBand="1"/>
      </w:tblPr>
      <w:tblGrid>
        <w:gridCol w:w="1768"/>
        <w:gridCol w:w="2180"/>
        <w:gridCol w:w="2470"/>
        <w:gridCol w:w="3197"/>
      </w:tblGrid>
      <w:tr w:rsidR="00B15C5A" w:rsidRPr="00B15C5A" w14:paraId="452E5B11" w14:textId="77777777" w:rsidTr="00426F6C">
        <w:tc>
          <w:tcPr>
            <w:tcW w:w="961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F81BD" w:themeFill="accent1"/>
            <w:tcMar>
              <w:top w:w="0" w:type="dxa"/>
              <w:left w:w="108" w:type="dxa"/>
              <w:bottom w:w="0" w:type="dxa"/>
              <w:right w:w="108" w:type="dxa"/>
            </w:tcMar>
            <w:hideMark/>
          </w:tcPr>
          <w:p w14:paraId="15645570" w14:textId="77777777" w:rsidR="00B15C5A" w:rsidRPr="00426F6C" w:rsidRDefault="00B15C5A" w:rsidP="00B25703">
            <w:pPr>
              <w:spacing w:before="40" w:after="40"/>
              <w:ind w:left="720" w:hanging="360"/>
              <w:jc w:val="center"/>
              <w:rPr>
                <w:rFonts w:eastAsia="Times New Roman" w:cs="Calibri"/>
                <w:b/>
                <w:bCs/>
                <w:color w:val="FFFFFF" w:themeColor="background1"/>
                <w:lang w:val="cs-CZ" w:eastAsia="cs-CZ"/>
              </w:rPr>
            </w:pPr>
            <w:r w:rsidRPr="00B25703">
              <w:rPr>
                <w:rFonts w:ascii="Aktiv Grotesk" w:eastAsia="Aktiv Grotesk" w:hAnsi="Aktiv Grotesk" w:cs="Aktiv Grotesk"/>
                <w:b/>
                <w:bCs/>
                <w:color w:val="FFFFFF" w:themeColor="background1"/>
                <w:kern w:val="24"/>
                <w:sz w:val="28"/>
                <w:szCs w:val="28"/>
                <w:lang w:val="cs-CZ" w:eastAsia="cs-CZ"/>
              </w:rPr>
              <w:lastRenderedPageBreak/>
              <w:t>3. Inovační difúzní kanály</w:t>
            </w:r>
          </w:p>
        </w:tc>
      </w:tr>
      <w:tr w:rsidR="00B15C5A" w:rsidRPr="00B15C5A" w14:paraId="070FBB83" w14:textId="77777777" w:rsidTr="00426F6C">
        <w:tc>
          <w:tcPr>
            <w:tcW w:w="9615"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E2317BE" w14:textId="751A9DF4" w:rsidR="00B15C5A" w:rsidRPr="00B25703" w:rsidRDefault="00B15C5A" w:rsidP="00B25703">
            <w:pPr>
              <w:spacing w:before="120" w:after="120"/>
              <w:jc w:val="both"/>
              <w:outlineLvl w:val="2"/>
              <w:rPr>
                <w:rFonts w:ascii="Aktiv Grotesk" w:eastAsia="Aktiv Grotesk" w:hAnsi="Aktiv Grotesk" w:cs="Aktiv Grotesk"/>
                <w:i/>
                <w:iCs/>
                <w:color w:val="7F7F7F"/>
                <w:kern w:val="24"/>
                <w:sz w:val="20"/>
                <w:szCs w:val="20"/>
                <w:lang w:val="cs-CZ" w:eastAsia="cs-CZ"/>
              </w:rPr>
            </w:pPr>
            <w:r w:rsidRPr="00B25703">
              <w:rPr>
                <w:rFonts w:ascii="Aktiv Grotesk" w:eastAsia="Aktiv Grotesk" w:hAnsi="Aktiv Grotesk" w:cs="Aktiv Grotesk"/>
                <w:i/>
                <w:iCs/>
                <w:color w:val="7F7F7F"/>
                <w:kern w:val="24"/>
                <w:sz w:val="20"/>
                <w:szCs w:val="20"/>
                <w:lang w:val="cs-CZ" w:eastAsia="cs-CZ"/>
              </w:rPr>
              <w:t xml:space="preserve">Znalosti a nápady mohou proudit různými kanály. Mezi tyto kanály patří spolupráce mezi firmami a vysokoškolskými institucemi, </w:t>
            </w:r>
            <w:r w:rsidR="00B25703" w:rsidRPr="00B25703">
              <w:rPr>
                <w:rFonts w:ascii="Aktiv Grotesk" w:eastAsia="Aktiv Grotesk" w:hAnsi="Aktiv Grotesk" w:cs="Aktiv Grotesk"/>
                <w:i/>
                <w:iCs/>
                <w:color w:val="7F7F7F"/>
                <w:kern w:val="24"/>
                <w:sz w:val="20"/>
                <w:szCs w:val="20"/>
                <w:lang w:val="cs-CZ" w:eastAsia="cs-CZ"/>
              </w:rPr>
              <w:t>dceřinými</w:t>
            </w:r>
            <w:r w:rsidRPr="00B25703">
              <w:rPr>
                <w:rFonts w:ascii="Aktiv Grotesk" w:eastAsia="Aktiv Grotesk" w:hAnsi="Aktiv Grotesk" w:cs="Aktiv Grotesk"/>
                <w:i/>
                <w:iCs/>
                <w:color w:val="7F7F7F"/>
                <w:kern w:val="24"/>
                <w:sz w:val="20"/>
                <w:szCs w:val="20"/>
                <w:lang w:val="cs-CZ" w:eastAsia="cs-CZ"/>
              </w:rPr>
              <w:t xml:space="preserve"> a sesterskými podniky univerzit a společností, vztahy v dodavatelském řetězci, pracovní poměry pracovníků, kteří mění zaměstnání mezi firmami a mezi firmami, vysokými školami a veřejnými výzkumnými institucemi, výměny znalostí v klastrech a sítě vzájemného učení.</w:t>
            </w:r>
          </w:p>
          <w:p w14:paraId="3352B5A8" w14:textId="77777777" w:rsidR="00B15C5A" w:rsidRPr="00426F6C" w:rsidRDefault="00B15C5A" w:rsidP="00B15C5A">
            <w:pPr>
              <w:spacing w:before="120" w:after="120"/>
              <w:outlineLvl w:val="2"/>
              <w:rPr>
                <w:rFonts w:eastAsia="Times New Roman" w:cs="Calibri Light"/>
                <w:b/>
                <w:bCs/>
                <w:color w:val="1F4D78"/>
                <w:lang w:val="cs-CZ" w:eastAsia="cs-CZ"/>
              </w:rPr>
            </w:pPr>
            <w:r w:rsidRPr="00B25703">
              <w:rPr>
                <w:rFonts w:ascii="Aktiv Grotesk" w:eastAsia="Aktiv Grotesk" w:hAnsi="Aktiv Grotesk" w:cs="Aktiv Grotesk"/>
                <w:b/>
                <w:bCs/>
                <w:color w:val="FF0000"/>
                <w:kern w:val="24"/>
                <w:lang w:val="cs-CZ"/>
              </w:rPr>
              <w:t>Obchodní spolupráce s univerzitami, veřejnými výzkumnými institucemi atd.</w:t>
            </w:r>
          </w:p>
        </w:tc>
      </w:tr>
      <w:tr w:rsidR="00B15C5A" w:rsidRPr="00B15C5A" w14:paraId="41516AC9" w14:textId="77777777" w:rsidTr="00426F6C">
        <w:tc>
          <w:tcPr>
            <w:tcW w:w="9615"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1993D07" w14:textId="77777777" w:rsidR="00B15C5A" w:rsidRPr="00B25703" w:rsidRDefault="00B15C5A" w:rsidP="00B15C5A">
            <w:pPr>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t xml:space="preserve">Jak firmy ve vašem regionu shromažďují znalosti z </w:t>
            </w:r>
            <w:proofErr w:type="spellStart"/>
            <w:r w:rsidRPr="00B25703">
              <w:rPr>
                <w:rFonts w:ascii="Aktiv Grotesk" w:eastAsia="Aktiv Grotesk" w:hAnsi="Aktiv Grotesk" w:cs="Aktiv Grotesk"/>
                <w:b/>
                <w:bCs/>
                <w:color w:val="0060A0"/>
                <w:kern w:val="24"/>
                <w:sz w:val="22"/>
                <w:szCs w:val="22"/>
                <w:lang w:val="cs-CZ"/>
              </w:rPr>
              <w:t>VaV</w:t>
            </w:r>
            <w:proofErr w:type="spellEnd"/>
            <w:r w:rsidRPr="00B25703">
              <w:rPr>
                <w:rFonts w:ascii="Aktiv Grotesk" w:eastAsia="Aktiv Grotesk" w:hAnsi="Aktiv Grotesk" w:cs="Aktiv Grotesk"/>
                <w:b/>
                <w:bCs/>
                <w:color w:val="0060A0"/>
                <w:kern w:val="24"/>
                <w:sz w:val="22"/>
                <w:szCs w:val="22"/>
                <w:lang w:val="cs-CZ"/>
              </w:rPr>
              <w:t xml:space="preserve"> (nemusí se nutně pocházet z vašeho regionu)? Příklady:</w:t>
            </w:r>
          </w:p>
          <w:p w14:paraId="6EC6DE00" w14:textId="77777777" w:rsidR="00B15C5A" w:rsidRPr="00B25703" w:rsidRDefault="00B15C5A" w:rsidP="00B15C5A">
            <w:pPr>
              <w:ind w:left="1080" w:hanging="720"/>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t>i) Komercializace výzkumu (např. patentování, udělování licencí) ano, ale následné prodeje jsou minimální</w:t>
            </w:r>
          </w:p>
          <w:p w14:paraId="5E3FA980" w14:textId="77777777" w:rsidR="00B15C5A" w:rsidRPr="00B25703" w:rsidRDefault="00B15C5A" w:rsidP="00B15C5A">
            <w:pPr>
              <w:ind w:left="1080" w:hanging="720"/>
              <w:rPr>
                <w:rFonts w:ascii="Aktiv Grotesk" w:eastAsia="Aktiv Grotesk" w:hAnsi="Aktiv Grotesk" w:cs="Aktiv Grotesk"/>
                <w:b/>
                <w:bCs/>
                <w:color w:val="0060A0"/>
                <w:kern w:val="24"/>
                <w:sz w:val="22"/>
                <w:szCs w:val="22"/>
                <w:lang w:val="cs-CZ"/>
              </w:rPr>
            </w:pPr>
            <w:proofErr w:type="spellStart"/>
            <w:r w:rsidRPr="00B25703">
              <w:rPr>
                <w:rFonts w:ascii="Aktiv Grotesk" w:eastAsia="Aktiv Grotesk" w:hAnsi="Aktiv Grotesk" w:cs="Aktiv Grotesk"/>
                <w:b/>
                <w:bCs/>
                <w:color w:val="0060A0"/>
                <w:kern w:val="24"/>
                <w:sz w:val="22"/>
                <w:szCs w:val="22"/>
                <w:lang w:val="cs-CZ"/>
              </w:rPr>
              <w:t>ii</w:t>
            </w:r>
            <w:proofErr w:type="spellEnd"/>
            <w:r w:rsidRPr="00B25703">
              <w:rPr>
                <w:rFonts w:ascii="Aktiv Grotesk" w:eastAsia="Aktiv Grotesk" w:hAnsi="Aktiv Grotesk" w:cs="Aktiv Grotesk"/>
                <w:b/>
                <w:bCs/>
                <w:color w:val="0060A0"/>
                <w:kern w:val="24"/>
                <w:sz w:val="22"/>
                <w:szCs w:val="22"/>
                <w:lang w:val="cs-CZ"/>
              </w:rPr>
              <w:t>) Společný výzkum a vývoj ano, nicméně jsou to jen marginální inovace</w:t>
            </w:r>
          </w:p>
          <w:p w14:paraId="4B56707C" w14:textId="77777777" w:rsidR="00B15C5A" w:rsidRPr="00B25703" w:rsidRDefault="00B15C5A" w:rsidP="00B15C5A">
            <w:pPr>
              <w:ind w:left="1080" w:hanging="720"/>
              <w:rPr>
                <w:rFonts w:ascii="Aktiv Grotesk" w:eastAsia="Aktiv Grotesk" w:hAnsi="Aktiv Grotesk" w:cs="Aktiv Grotesk"/>
                <w:b/>
                <w:bCs/>
                <w:color w:val="0060A0"/>
                <w:kern w:val="24"/>
                <w:sz w:val="22"/>
                <w:szCs w:val="22"/>
                <w:lang w:val="cs-CZ"/>
              </w:rPr>
            </w:pPr>
            <w:proofErr w:type="spellStart"/>
            <w:r w:rsidRPr="00B25703">
              <w:rPr>
                <w:rFonts w:ascii="Aktiv Grotesk" w:eastAsia="Aktiv Grotesk" w:hAnsi="Aktiv Grotesk" w:cs="Aktiv Grotesk"/>
                <w:b/>
                <w:bCs/>
                <w:color w:val="0060A0"/>
                <w:kern w:val="24"/>
                <w:sz w:val="22"/>
                <w:szCs w:val="22"/>
                <w:lang w:val="cs-CZ"/>
              </w:rPr>
              <w:t>iii</w:t>
            </w:r>
            <w:proofErr w:type="spellEnd"/>
            <w:r w:rsidRPr="00B25703">
              <w:rPr>
                <w:rFonts w:ascii="Aktiv Grotesk" w:eastAsia="Aktiv Grotesk" w:hAnsi="Aktiv Grotesk" w:cs="Aktiv Grotesk"/>
                <w:b/>
                <w:bCs/>
                <w:color w:val="0060A0"/>
                <w:kern w:val="24"/>
                <w:sz w:val="22"/>
                <w:szCs w:val="22"/>
                <w:lang w:val="cs-CZ"/>
              </w:rPr>
              <w:t>) Ostatní</w:t>
            </w:r>
          </w:p>
          <w:p w14:paraId="4E262ED8" w14:textId="77777777" w:rsidR="00B15C5A" w:rsidRPr="00B15C5A" w:rsidRDefault="00B15C5A" w:rsidP="00B15C5A">
            <w:pPr>
              <w:rPr>
                <w:rFonts w:eastAsia="Times New Roman" w:cs="Calibri"/>
                <w:b/>
                <w:bCs/>
                <w:lang w:val="cs-CZ" w:eastAsia="cs-CZ"/>
              </w:rPr>
            </w:pPr>
            <w:r w:rsidRPr="00B15C5A">
              <w:rPr>
                <w:rFonts w:eastAsia="Times New Roman" w:cs="Calibri"/>
                <w:b/>
                <w:bCs/>
                <w:lang w:val="cs-CZ" w:eastAsia="cs-CZ"/>
              </w:rPr>
              <w:t> </w:t>
            </w:r>
          </w:p>
          <w:p w14:paraId="7CA4E938" w14:textId="77777777" w:rsidR="00B15C5A" w:rsidRPr="00B25703" w:rsidRDefault="00B15C5A" w:rsidP="00B15C5A">
            <w:pPr>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t>Existují konkrétní agentury, instituce atd., které usnadňují šíření znalostí z vysokých škol/soukromých institucí ve vašem regionu?</w:t>
            </w:r>
          </w:p>
          <w:p w14:paraId="5D940C9E"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13B4EC3B" w14:textId="77777777" w:rsidR="00B15C5A" w:rsidRPr="00B25703" w:rsidRDefault="00B15C5A" w:rsidP="00426F6C">
            <w:pPr>
              <w:jc w:val="both"/>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 xml:space="preserve">Univerzita Pardubice zřizuje Centrum transferu technologií a znalostí (CTTZ), jehož úkolem je zajišťovat uplatnění výsledků </w:t>
            </w:r>
            <w:proofErr w:type="spellStart"/>
            <w:r w:rsidRPr="00B25703">
              <w:rPr>
                <w:rFonts w:ascii="Aktiv Grotesk" w:eastAsia="Aktiv Grotesk" w:hAnsi="Aktiv Grotesk" w:cs="Aktiv Grotesk"/>
                <w:color w:val="7F7F7F"/>
                <w:kern w:val="24"/>
                <w:sz w:val="20"/>
                <w:szCs w:val="20"/>
                <w:lang w:val="cs-CZ" w:eastAsia="cs-CZ"/>
              </w:rPr>
              <w:t>VaV</w:t>
            </w:r>
            <w:proofErr w:type="spellEnd"/>
            <w:r w:rsidRPr="00B25703">
              <w:rPr>
                <w:rFonts w:ascii="Aktiv Grotesk" w:eastAsia="Aktiv Grotesk" w:hAnsi="Aktiv Grotesk" w:cs="Aktiv Grotesk"/>
                <w:color w:val="7F7F7F"/>
                <w:kern w:val="24"/>
                <w:sz w:val="20"/>
                <w:szCs w:val="20"/>
                <w:lang w:val="cs-CZ" w:eastAsia="cs-CZ"/>
              </w:rPr>
              <w:t xml:space="preserve"> vzniklých na půdě univerzity. Z kapacitních důvodů však není centrum schopné komunikovat stran možností uplatnění těchto výsledků napřímo s podnikatelskými subjekty z regionu nebo dokonce předem zjišťovat jejich poptávku. Navíc aktuálně reálně hrozí, že po ukončení financování aktivit CTTZ prostřednictvím projektu Technologické agentury ČR budou výrazně personálně sníženy kapacity pracoviště a omezen bude i proaktivní přístup k šíření znalostí. </w:t>
            </w:r>
          </w:p>
          <w:p w14:paraId="1ED75D51" w14:textId="77777777" w:rsidR="00B15C5A" w:rsidRPr="00B25703" w:rsidRDefault="00B15C5A" w:rsidP="00426F6C">
            <w:pPr>
              <w:jc w:val="both"/>
              <w:rPr>
                <w:rFonts w:ascii="Aktiv Grotesk" w:eastAsia="Aktiv Grotesk" w:hAnsi="Aktiv Grotesk" w:cs="Aktiv Grotesk"/>
                <w:color w:val="7F7F7F"/>
                <w:kern w:val="24"/>
                <w:sz w:val="20"/>
                <w:szCs w:val="20"/>
                <w:lang w:val="cs-CZ" w:eastAsia="cs-CZ"/>
              </w:rPr>
            </w:pPr>
          </w:p>
          <w:p w14:paraId="4723A3A6" w14:textId="77777777" w:rsidR="00B15C5A" w:rsidRPr="00B25703" w:rsidRDefault="00B15C5A" w:rsidP="00426F6C">
            <w:pPr>
              <w:jc w:val="both"/>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 xml:space="preserve">Z hlediska uplatňování univerzitních výsledků </w:t>
            </w:r>
            <w:proofErr w:type="spellStart"/>
            <w:r w:rsidRPr="00B25703">
              <w:rPr>
                <w:rFonts w:ascii="Aktiv Grotesk" w:eastAsia="Aktiv Grotesk" w:hAnsi="Aktiv Grotesk" w:cs="Aktiv Grotesk"/>
                <w:color w:val="7F7F7F"/>
                <w:kern w:val="24"/>
                <w:sz w:val="20"/>
                <w:szCs w:val="20"/>
                <w:lang w:val="cs-CZ" w:eastAsia="cs-CZ"/>
              </w:rPr>
              <w:t>VaV</w:t>
            </w:r>
            <w:proofErr w:type="spellEnd"/>
            <w:r w:rsidRPr="00B25703">
              <w:rPr>
                <w:rFonts w:ascii="Aktiv Grotesk" w:eastAsia="Aktiv Grotesk" w:hAnsi="Aktiv Grotesk" w:cs="Aktiv Grotesk"/>
                <w:color w:val="7F7F7F"/>
                <w:kern w:val="24"/>
                <w:sz w:val="20"/>
                <w:szCs w:val="20"/>
                <w:lang w:val="cs-CZ" w:eastAsia="cs-CZ"/>
              </w:rPr>
              <w:t xml:space="preserve"> je problémem také fakt, že neexistuje jedna osoba za celou univerzitu, se kterou by bylo možné v těchto věcech komunikovat. Jednotlivé fakulty jsou v tomto vysoce autonomní, což externím subjektům jednání komplikuje a v důsledku to komplikuje i plné využití aplikačního potenciálu celé univerzity. Tímto partnerem pro diskuzi by mohlo být právě CTTZ, jak už však bylo řečeno, jeho role se má spíše upozaďovat než naopak. </w:t>
            </w:r>
          </w:p>
          <w:p w14:paraId="3D49EC20" w14:textId="77777777" w:rsidR="00B15C5A" w:rsidRPr="00B15C5A" w:rsidRDefault="00B15C5A" w:rsidP="00426F6C">
            <w:pPr>
              <w:jc w:val="both"/>
              <w:rPr>
                <w:rFonts w:eastAsia="Times New Roman" w:cs="Calibri"/>
                <w:lang w:val="cs-CZ" w:eastAsia="cs-CZ"/>
              </w:rPr>
            </w:pPr>
          </w:p>
          <w:p w14:paraId="57F452C7" w14:textId="47500049" w:rsidR="00B15C5A" w:rsidRDefault="00B15C5A" w:rsidP="00426F6C">
            <w:pPr>
              <w:jc w:val="both"/>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 xml:space="preserve">Ambici propojovat jednotlivé sféry </w:t>
            </w:r>
            <w:proofErr w:type="spellStart"/>
            <w:r w:rsidRPr="00B25703">
              <w:rPr>
                <w:rFonts w:ascii="Aktiv Grotesk" w:eastAsia="Aktiv Grotesk" w:hAnsi="Aktiv Grotesk" w:cs="Aktiv Grotesk"/>
                <w:color w:val="7F7F7F"/>
                <w:kern w:val="24"/>
                <w:sz w:val="20"/>
                <w:szCs w:val="20"/>
                <w:lang w:val="cs-CZ" w:eastAsia="cs-CZ"/>
              </w:rPr>
              <w:t>VaVaI</w:t>
            </w:r>
            <w:proofErr w:type="spellEnd"/>
            <w:r w:rsidRPr="00B25703">
              <w:rPr>
                <w:rFonts w:ascii="Aktiv Grotesk" w:eastAsia="Aktiv Grotesk" w:hAnsi="Aktiv Grotesk" w:cs="Aktiv Grotesk"/>
                <w:color w:val="7F7F7F"/>
                <w:kern w:val="24"/>
                <w:sz w:val="20"/>
                <w:szCs w:val="20"/>
                <w:lang w:val="cs-CZ" w:eastAsia="cs-CZ"/>
              </w:rPr>
              <w:t xml:space="preserve"> v regionu má Inovační platforma Pardubického kraje. Ta spojuje instituce veřejné správy (kraj, municipality, oborové organizace, významné podnikatelské subjekty...), organizace zřízené za účelem podnikání a </w:t>
            </w:r>
            <w:proofErr w:type="spellStart"/>
            <w:r w:rsidRPr="00B25703">
              <w:rPr>
                <w:rFonts w:ascii="Aktiv Grotesk" w:eastAsia="Aktiv Grotesk" w:hAnsi="Aktiv Grotesk" w:cs="Aktiv Grotesk"/>
                <w:color w:val="7F7F7F"/>
                <w:kern w:val="24"/>
                <w:sz w:val="20"/>
                <w:szCs w:val="20"/>
                <w:lang w:val="cs-CZ" w:eastAsia="cs-CZ"/>
              </w:rPr>
              <w:t>VaVaI</w:t>
            </w:r>
            <w:proofErr w:type="spellEnd"/>
            <w:r w:rsidRPr="00B25703">
              <w:rPr>
                <w:rFonts w:ascii="Aktiv Grotesk" w:eastAsia="Aktiv Grotesk" w:hAnsi="Aktiv Grotesk" w:cs="Aktiv Grotesk"/>
                <w:color w:val="7F7F7F"/>
                <w:kern w:val="24"/>
                <w:sz w:val="20"/>
                <w:szCs w:val="20"/>
                <w:lang w:val="cs-CZ" w:eastAsia="cs-CZ"/>
              </w:rPr>
              <w:t>, výzkumné organizace I firmy.  Činnost platformy se slibně rozjíždí, zatím je ale v počátcích a její snažení je aktuálně negativně ovlivněno pandemickou situací.</w:t>
            </w:r>
          </w:p>
          <w:p w14:paraId="6327BC6C" w14:textId="77777777" w:rsidR="00B25703" w:rsidRPr="00B25703" w:rsidRDefault="00B25703" w:rsidP="00426F6C">
            <w:pPr>
              <w:jc w:val="both"/>
              <w:rPr>
                <w:rFonts w:ascii="Aktiv Grotesk" w:eastAsia="Aktiv Grotesk" w:hAnsi="Aktiv Grotesk" w:cs="Aktiv Grotesk"/>
                <w:color w:val="7F7F7F"/>
                <w:kern w:val="24"/>
                <w:sz w:val="20"/>
                <w:szCs w:val="20"/>
                <w:lang w:val="cs-CZ" w:eastAsia="cs-CZ"/>
              </w:rPr>
            </w:pPr>
          </w:p>
          <w:p w14:paraId="4149DD87" w14:textId="77777777" w:rsidR="00B15C5A" w:rsidRPr="00B25703" w:rsidRDefault="00B15C5A" w:rsidP="00B15C5A">
            <w:pPr>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t>Jaké jsou hlavní překážky inovačního propojení mezi významnými finančními společnostmi a podniky ve vašem regionu, zejména se start-upy a začínajícími podniky?</w:t>
            </w:r>
          </w:p>
          <w:p w14:paraId="49C45A83"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0D691035" w14:textId="08629C96" w:rsidR="00B25703" w:rsidRDefault="00B15C5A" w:rsidP="00B25703">
            <w:pPr>
              <w:jc w:val="both"/>
              <w:rPr>
                <w:rFonts w:eastAsia="Times New Roman" w:cs="Calibri"/>
                <w:lang w:val="cs-CZ" w:eastAsia="cs-CZ"/>
              </w:rPr>
            </w:pPr>
            <w:r w:rsidRPr="00B25703">
              <w:rPr>
                <w:rFonts w:ascii="Aktiv Grotesk" w:eastAsia="Aktiv Grotesk" w:hAnsi="Aktiv Grotesk" w:cs="Aktiv Grotesk"/>
                <w:color w:val="7F7F7F"/>
                <w:kern w:val="24"/>
                <w:sz w:val="20"/>
                <w:szCs w:val="20"/>
                <w:lang w:val="cs-CZ" w:eastAsia="cs-CZ"/>
              </w:rPr>
              <w:t xml:space="preserve">Hlavní problém v regionu je fakt, že počet start-upů a začínajících podniků není velký. Zpravidla jde o malé firmy s minimem zkušeností, pro které je obtížná administrace spojená se získáváním financí, obecně lze však říci že zdroje jsou a nejde tedy o tu zásadní bariéru. Tou může být spíše obava ze ztráty know-how. </w:t>
            </w:r>
          </w:p>
          <w:p w14:paraId="0B3F70BF" w14:textId="77777777" w:rsidR="00B25703" w:rsidRPr="00B15C5A" w:rsidRDefault="00B25703" w:rsidP="00B15C5A">
            <w:pPr>
              <w:rPr>
                <w:rFonts w:eastAsia="Times New Roman" w:cs="Calibri"/>
                <w:lang w:val="cs-CZ" w:eastAsia="cs-CZ"/>
              </w:rPr>
            </w:pPr>
          </w:p>
          <w:p w14:paraId="0E65069B" w14:textId="77777777" w:rsidR="00B15C5A" w:rsidRPr="00B25703" w:rsidRDefault="00B15C5A" w:rsidP="00B15C5A">
            <w:pPr>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t>Co politika ve vašem regionu a na celostátní úrovni dělá pro usnadnění šíření inovací a zvýšení zájmu o ně? Co jiného může udělat regionální a národní vláda?</w:t>
            </w:r>
          </w:p>
          <w:p w14:paraId="54BB1471"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71433967" w14:textId="3ABE18D9" w:rsidR="00B15C5A" w:rsidRPr="00B25703" w:rsidRDefault="00B15C5A" w:rsidP="00B25703">
            <w:pPr>
              <w:jc w:val="both"/>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 xml:space="preserve">Reálně se děje např. zřizování institucí, jejichž náplní činnosti je mj. podpora šíření inovací, v Pardubickém kraji jde o podnikatelský inkubátor P-PINK.  Zejména na regionální úrovni jde o podporu spíše formálního charakteru. Bylo by užitečné posunout téma inovací na vyšší příčku v hodnotovém žebříčku kraje, zařadit </w:t>
            </w:r>
            <w:r w:rsidRPr="00B25703">
              <w:rPr>
                <w:rFonts w:ascii="Aktiv Grotesk" w:eastAsia="Aktiv Grotesk" w:hAnsi="Aktiv Grotesk" w:cs="Aktiv Grotesk"/>
                <w:color w:val="7F7F7F"/>
                <w:kern w:val="24"/>
                <w:sz w:val="20"/>
                <w:szCs w:val="20"/>
                <w:lang w:val="cs-CZ" w:eastAsia="cs-CZ"/>
              </w:rPr>
              <w:lastRenderedPageBreak/>
              <w:t>inovace do krajské agendy a následně výrazněji finančně podpořit inovační infrastrukturu. Role kraje by měla spočívat také v zajištění větší informovanosti v této oblasti.</w:t>
            </w:r>
          </w:p>
          <w:p w14:paraId="3AFE1AA8"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tc>
      </w:tr>
      <w:tr w:rsidR="00B15C5A" w:rsidRPr="00B15C5A" w14:paraId="52B45385" w14:textId="77777777" w:rsidTr="00426F6C">
        <w:tc>
          <w:tcPr>
            <w:tcW w:w="9615"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B7A6CFF" w14:textId="77777777" w:rsidR="00B15C5A" w:rsidRPr="00B25703" w:rsidRDefault="00B15C5A" w:rsidP="00B15C5A">
            <w:pPr>
              <w:spacing w:before="120" w:after="120"/>
              <w:outlineLvl w:val="2"/>
              <w:rPr>
                <w:rFonts w:ascii="Aktiv Grotesk" w:eastAsia="Aktiv Grotesk" w:hAnsi="Aktiv Grotesk" w:cs="Aktiv Grotesk"/>
                <w:b/>
                <w:bCs/>
                <w:color w:val="FF0000"/>
                <w:kern w:val="24"/>
                <w:lang w:val="cs-CZ"/>
              </w:rPr>
            </w:pPr>
            <w:r w:rsidRPr="00B25703">
              <w:rPr>
                <w:rFonts w:ascii="Aktiv Grotesk" w:eastAsia="Aktiv Grotesk" w:hAnsi="Aktiv Grotesk" w:cs="Aktiv Grotesk"/>
                <w:b/>
                <w:bCs/>
                <w:color w:val="FF0000"/>
                <w:kern w:val="24"/>
                <w:lang w:val="cs-CZ"/>
              </w:rPr>
              <w:t>Přímé zahraniční investice a globální hodnotové řetězce</w:t>
            </w:r>
          </w:p>
        </w:tc>
      </w:tr>
      <w:tr w:rsidR="00B15C5A" w:rsidRPr="00B15C5A" w14:paraId="01B601D4" w14:textId="77777777" w:rsidTr="00426F6C">
        <w:tc>
          <w:tcPr>
            <w:tcW w:w="9615"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AF4E9E8" w14:textId="77777777" w:rsidR="00B15C5A" w:rsidRPr="00B25703" w:rsidRDefault="00B15C5A" w:rsidP="00B15C5A">
            <w:pPr>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t>Učí se podniky, zejména malé a střední podniky a začínající podniky, ve vašem regionu od firem, které jsou součástí nadnárodního podniku v zahraničním vlastnictví, například prostřednictvím zapojení do jejich hodnotového řetězce? Jak k tomu dochází? Prosím, rozveďte.</w:t>
            </w:r>
          </w:p>
          <w:p w14:paraId="50BE6C41"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5EE73930" w14:textId="764FE49A" w:rsidR="00B15C5A" w:rsidRPr="00B25703" w:rsidRDefault="00B15C5A" w:rsidP="00B25703">
            <w:pPr>
              <w:jc w:val="both"/>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Učily se před 20 lety, kdy se zapojovaly do hodnotových a dodavatelských řetězců. Dnes už je tento způsob získávání know-how minimální</w:t>
            </w:r>
            <w:r w:rsidR="00B25703">
              <w:rPr>
                <w:rFonts w:ascii="Aktiv Grotesk" w:eastAsia="Aktiv Grotesk" w:hAnsi="Aktiv Grotesk" w:cs="Aktiv Grotesk"/>
                <w:color w:val="7F7F7F"/>
                <w:kern w:val="24"/>
                <w:sz w:val="20"/>
                <w:szCs w:val="20"/>
                <w:lang w:val="cs-CZ" w:eastAsia="cs-CZ"/>
              </w:rPr>
              <w:t>.</w:t>
            </w:r>
          </w:p>
          <w:p w14:paraId="6789C286"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2AF87196" w14:textId="77777777" w:rsidR="00B15C5A" w:rsidRPr="00B25703" w:rsidRDefault="00B15C5A" w:rsidP="00B15C5A">
            <w:pPr>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t>Existují aktivní politická opatření na podporu učení se od firem v zahraničním vlastnictví a prostřednictvím účasti v globálních hodnotových řetězcích? Prosím, rozveďte.</w:t>
            </w:r>
          </w:p>
          <w:p w14:paraId="182A5858"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2B8BDB12" w14:textId="77777777" w:rsidR="00B15C5A" w:rsidRPr="00B25703" w:rsidRDefault="00B15C5A" w:rsidP="00426F6C">
            <w:pPr>
              <w:jc w:val="both"/>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 xml:space="preserve">Spíše ne. Zmínit lze akci </w:t>
            </w:r>
            <w:proofErr w:type="spellStart"/>
            <w:r w:rsidRPr="00B25703">
              <w:rPr>
                <w:rFonts w:ascii="Aktiv Grotesk" w:eastAsia="Aktiv Grotesk" w:hAnsi="Aktiv Grotesk" w:cs="Aktiv Grotesk"/>
                <w:color w:val="7F7F7F"/>
                <w:kern w:val="24"/>
                <w:sz w:val="20"/>
                <w:szCs w:val="20"/>
                <w:lang w:val="cs-CZ" w:eastAsia="cs-CZ"/>
              </w:rPr>
              <w:t>Sourcing</w:t>
            </w:r>
            <w:proofErr w:type="spellEnd"/>
            <w:r w:rsidRPr="00B25703">
              <w:rPr>
                <w:rFonts w:ascii="Aktiv Grotesk" w:eastAsia="Aktiv Grotesk" w:hAnsi="Aktiv Grotesk" w:cs="Aktiv Grotesk"/>
                <w:color w:val="7F7F7F"/>
                <w:kern w:val="24"/>
                <w:sz w:val="20"/>
                <w:szCs w:val="20"/>
                <w:lang w:val="cs-CZ" w:eastAsia="cs-CZ"/>
              </w:rPr>
              <w:t xml:space="preserve"> </w:t>
            </w:r>
            <w:proofErr w:type="spellStart"/>
            <w:r w:rsidRPr="00B25703">
              <w:rPr>
                <w:rFonts w:ascii="Aktiv Grotesk" w:eastAsia="Aktiv Grotesk" w:hAnsi="Aktiv Grotesk" w:cs="Aktiv Grotesk"/>
                <w:color w:val="7F7F7F"/>
                <w:kern w:val="24"/>
                <w:sz w:val="20"/>
                <w:szCs w:val="20"/>
                <w:lang w:val="cs-CZ" w:eastAsia="cs-CZ"/>
              </w:rPr>
              <w:t>Days</w:t>
            </w:r>
            <w:proofErr w:type="spellEnd"/>
            <w:r w:rsidRPr="00B25703">
              <w:rPr>
                <w:rFonts w:ascii="Aktiv Grotesk" w:eastAsia="Aktiv Grotesk" w:hAnsi="Aktiv Grotesk" w:cs="Aktiv Grotesk"/>
                <w:color w:val="7F7F7F"/>
                <w:kern w:val="24"/>
                <w:sz w:val="20"/>
                <w:szCs w:val="20"/>
                <w:lang w:val="cs-CZ" w:eastAsia="cs-CZ"/>
              </w:rPr>
              <w:t>, kterou pořádá jednou ročně CzechInvest.</w:t>
            </w:r>
          </w:p>
          <w:p w14:paraId="1454F1EE"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19D203D1" w14:textId="77777777" w:rsidR="00B15C5A" w:rsidRPr="00B25703" w:rsidRDefault="00B15C5A" w:rsidP="00B15C5A">
            <w:pPr>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t>Co jiného může udělat regionální a národní vláda?</w:t>
            </w:r>
          </w:p>
          <w:p w14:paraId="28E91FED"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127A8704" w14:textId="37B8B16E" w:rsidR="00B15C5A" w:rsidRPr="00B15C5A" w:rsidRDefault="00B15C5A" w:rsidP="00B25703">
            <w:pPr>
              <w:jc w:val="both"/>
              <w:rPr>
                <w:rFonts w:eastAsia="Times New Roman" w:cs="Calibri"/>
                <w:lang w:val="cs-CZ" w:eastAsia="cs-CZ"/>
              </w:rPr>
            </w:pPr>
            <w:r w:rsidRPr="00B25703">
              <w:rPr>
                <w:rFonts w:ascii="Aktiv Grotesk" w:eastAsia="Aktiv Grotesk" w:hAnsi="Aktiv Grotesk" w:cs="Aktiv Grotesk"/>
                <w:color w:val="7F7F7F"/>
                <w:kern w:val="24"/>
                <w:sz w:val="20"/>
                <w:szCs w:val="20"/>
                <w:lang w:val="cs-CZ" w:eastAsia="cs-CZ"/>
              </w:rPr>
              <w:t>Podporovat informovanost a obecně téma inovací a učení se.</w:t>
            </w:r>
          </w:p>
          <w:p w14:paraId="70F97A21" w14:textId="390609F4"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2DCF3877"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tc>
      </w:tr>
      <w:tr w:rsidR="00B15C5A" w:rsidRPr="00B15C5A" w14:paraId="0A256FAB" w14:textId="77777777" w:rsidTr="00426F6C">
        <w:tc>
          <w:tcPr>
            <w:tcW w:w="9615"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3E70D844" w14:textId="77777777" w:rsidR="00B15C5A" w:rsidRPr="00B25703" w:rsidRDefault="00B15C5A" w:rsidP="00426F6C">
            <w:pPr>
              <w:spacing w:before="120" w:after="120"/>
              <w:jc w:val="both"/>
              <w:outlineLvl w:val="2"/>
              <w:rPr>
                <w:rFonts w:ascii="Aktiv Grotesk" w:eastAsia="Aktiv Grotesk" w:hAnsi="Aktiv Grotesk" w:cs="Aktiv Grotesk"/>
                <w:b/>
                <w:bCs/>
                <w:color w:val="FF0000"/>
                <w:kern w:val="24"/>
                <w:lang w:val="cs-CZ"/>
              </w:rPr>
            </w:pPr>
            <w:r w:rsidRPr="00B25703">
              <w:rPr>
                <w:rFonts w:ascii="Aktiv Grotesk" w:eastAsia="Aktiv Grotesk" w:hAnsi="Aktiv Grotesk" w:cs="Aktiv Grotesk"/>
                <w:b/>
                <w:bCs/>
                <w:color w:val="FF0000"/>
                <w:kern w:val="24"/>
                <w:lang w:val="cs-CZ"/>
              </w:rPr>
              <w:t>Univerzitní a firemní spin-</w:t>
            </w:r>
            <w:proofErr w:type="spellStart"/>
            <w:r w:rsidRPr="00B25703">
              <w:rPr>
                <w:rFonts w:ascii="Aktiv Grotesk" w:eastAsia="Aktiv Grotesk" w:hAnsi="Aktiv Grotesk" w:cs="Aktiv Grotesk"/>
                <w:b/>
                <w:bCs/>
                <w:color w:val="FF0000"/>
                <w:kern w:val="24"/>
                <w:lang w:val="cs-CZ"/>
              </w:rPr>
              <w:t>offy</w:t>
            </w:r>
            <w:proofErr w:type="spellEnd"/>
          </w:p>
        </w:tc>
      </w:tr>
      <w:tr w:rsidR="00B15C5A" w:rsidRPr="00B15C5A" w14:paraId="5CE85457" w14:textId="77777777" w:rsidTr="00426F6C">
        <w:tc>
          <w:tcPr>
            <w:tcW w:w="9615"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93997C3" w14:textId="77777777" w:rsidR="00B15C5A" w:rsidRPr="00B25703" w:rsidRDefault="00B15C5A" w:rsidP="00B15C5A">
            <w:pPr>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t>Jsou inovativní začínající podniky vytvářeny prostřednictvím spin-</w:t>
            </w:r>
            <w:proofErr w:type="spellStart"/>
            <w:r w:rsidRPr="00B25703">
              <w:rPr>
                <w:rFonts w:ascii="Aktiv Grotesk" w:eastAsia="Aktiv Grotesk" w:hAnsi="Aktiv Grotesk" w:cs="Aktiv Grotesk"/>
                <w:b/>
                <w:bCs/>
                <w:color w:val="0060A0"/>
                <w:kern w:val="24"/>
                <w:sz w:val="22"/>
                <w:szCs w:val="22"/>
                <w:lang w:val="cs-CZ"/>
              </w:rPr>
              <w:t>offů</w:t>
            </w:r>
            <w:proofErr w:type="spellEnd"/>
            <w:r w:rsidRPr="00B25703">
              <w:rPr>
                <w:rFonts w:ascii="Aktiv Grotesk" w:eastAsia="Aktiv Grotesk" w:hAnsi="Aktiv Grotesk" w:cs="Aktiv Grotesk"/>
                <w:b/>
                <w:bCs/>
                <w:color w:val="0060A0"/>
                <w:kern w:val="24"/>
                <w:sz w:val="22"/>
                <w:szCs w:val="22"/>
                <w:lang w:val="cs-CZ"/>
              </w:rPr>
              <w:t xml:space="preserve"> vysokých škol nebo stávajících společností (včetně nadnárodních společností se sídlem v regionu)? Prosím, rozveďte.</w:t>
            </w:r>
          </w:p>
          <w:p w14:paraId="117FE6DD"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0D89FC72" w14:textId="6F3421F1" w:rsidR="00B15C5A" w:rsidRPr="00B25703" w:rsidRDefault="00B15C5A" w:rsidP="00B25703">
            <w:pPr>
              <w:jc w:val="both"/>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Prozatím v pardubickém regionu ne. Uvažuje se o tom při pardubické univerzitě, nicméně omezení financování spin-</w:t>
            </w:r>
            <w:proofErr w:type="spellStart"/>
            <w:r w:rsidRPr="00B25703">
              <w:rPr>
                <w:rFonts w:ascii="Aktiv Grotesk" w:eastAsia="Aktiv Grotesk" w:hAnsi="Aktiv Grotesk" w:cs="Aktiv Grotesk"/>
                <w:color w:val="7F7F7F"/>
                <w:kern w:val="24"/>
                <w:sz w:val="20"/>
                <w:szCs w:val="20"/>
                <w:lang w:val="cs-CZ" w:eastAsia="cs-CZ"/>
              </w:rPr>
              <w:t>off</w:t>
            </w:r>
            <w:proofErr w:type="spellEnd"/>
            <w:r w:rsidRPr="00B25703">
              <w:rPr>
                <w:rFonts w:ascii="Aktiv Grotesk" w:eastAsia="Aktiv Grotesk" w:hAnsi="Aktiv Grotesk" w:cs="Aktiv Grotesk"/>
                <w:color w:val="7F7F7F"/>
                <w:kern w:val="24"/>
                <w:sz w:val="20"/>
                <w:szCs w:val="20"/>
                <w:lang w:val="cs-CZ" w:eastAsia="cs-CZ"/>
              </w:rPr>
              <w:t xml:space="preserve"> firem ze strany univerzity na neveřejné finance, kterých univerzita nemá dostatek, tomu velmi brání. Jeden spin-</w:t>
            </w:r>
            <w:proofErr w:type="spellStart"/>
            <w:r w:rsidRPr="00B25703">
              <w:rPr>
                <w:rFonts w:ascii="Aktiv Grotesk" w:eastAsia="Aktiv Grotesk" w:hAnsi="Aktiv Grotesk" w:cs="Aktiv Grotesk"/>
                <w:color w:val="7F7F7F"/>
                <w:kern w:val="24"/>
                <w:sz w:val="20"/>
                <w:szCs w:val="20"/>
                <w:lang w:val="cs-CZ" w:eastAsia="cs-CZ"/>
              </w:rPr>
              <w:t>off</w:t>
            </w:r>
            <w:proofErr w:type="spellEnd"/>
            <w:r w:rsidRPr="00B25703">
              <w:rPr>
                <w:rFonts w:ascii="Aktiv Grotesk" w:eastAsia="Aktiv Grotesk" w:hAnsi="Aktiv Grotesk" w:cs="Aktiv Grotesk"/>
                <w:color w:val="7F7F7F"/>
                <w:kern w:val="24"/>
                <w:sz w:val="20"/>
                <w:szCs w:val="20"/>
                <w:lang w:val="cs-CZ" w:eastAsia="cs-CZ"/>
              </w:rPr>
              <w:t xml:space="preserve"> založený univerzitou momentálně řeší svoji existenci (problém spočívá zejména v tom, že zapojení pracovníci univerzity řeší spíše výzkumné cíle a už méně obchodní stránku věci).</w:t>
            </w:r>
          </w:p>
          <w:p w14:paraId="01A64DB3"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63FF8CEA" w14:textId="77777777" w:rsidR="00B15C5A" w:rsidRPr="00B25703" w:rsidRDefault="00B15C5A" w:rsidP="00B15C5A">
            <w:pPr>
              <w:rPr>
                <w:rFonts w:ascii="Aktiv Grotesk" w:eastAsia="Aktiv Grotesk" w:hAnsi="Aktiv Grotesk" w:cs="Aktiv Grotesk"/>
                <w:b/>
                <w:bCs/>
                <w:color w:val="0060A0"/>
                <w:kern w:val="24"/>
                <w:sz w:val="22"/>
                <w:szCs w:val="22"/>
                <w:lang w:val="cs-CZ"/>
              </w:rPr>
            </w:pPr>
            <w:r w:rsidRPr="00B25703">
              <w:rPr>
                <w:rFonts w:ascii="Aktiv Grotesk" w:eastAsia="Aktiv Grotesk" w:hAnsi="Aktiv Grotesk" w:cs="Aktiv Grotesk"/>
                <w:b/>
                <w:bCs/>
                <w:color w:val="0060A0"/>
                <w:kern w:val="24"/>
                <w:sz w:val="22"/>
                <w:szCs w:val="22"/>
                <w:lang w:val="cs-CZ"/>
              </w:rPr>
              <w:t>Existují aktivní politická opatření na podporu inovativních univerzitních spin-</w:t>
            </w:r>
            <w:proofErr w:type="spellStart"/>
            <w:r w:rsidRPr="00B25703">
              <w:rPr>
                <w:rFonts w:ascii="Aktiv Grotesk" w:eastAsia="Aktiv Grotesk" w:hAnsi="Aktiv Grotesk" w:cs="Aktiv Grotesk"/>
                <w:b/>
                <w:bCs/>
                <w:color w:val="0060A0"/>
                <w:kern w:val="24"/>
                <w:sz w:val="22"/>
                <w:szCs w:val="22"/>
                <w:lang w:val="cs-CZ"/>
              </w:rPr>
              <w:t>offů</w:t>
            </w:r>
            <w:proofErr w:type="spellEnd"/>
            <w:r w:rsidRPr="00B25703">
              <w:rPr>
                <w:rFonts w:ascii="Aktiv Grotesk" w:eastAsia="Aktiv Grotesk" w:hAnsi="Aktiv Grotesk" w:cs="Aktiv Grotesk"/>
                <w:b/>
                <w:bCs/>
                <w:color w:val="0060A0"/>
                <w:kern w:val="24"/>
                <w:sz w:val="22"/>
                <w:szCs w:val="22"/>
                <w:lang w:val="cs-CZ"/>
              </w:rPr>
              <w:t xml:space="preserve"> (např. poskytováním kapitálového financování, podnikových jednotek a mentorů zaměstnanců) nebo podnikových spin-</w:t>
            </w:r>
            <w:proofErr w:type="spellStart"/>
            <w:r w:rsidRPr="00B25703">
              <w:rPr>
                <w:rFonts w:ascii="Aktiv Grotesk" w:eastAsia="Aktiv Grotesk" w:hAnsi="Aktiv Grotesk" w:cs="Aktiv Grotesk"/>
                <w:b/>
                <w:bCs/>
                <w:color w:val="0060A0"/>
                <w:kern w:val="24"/>
                <w:sz w:val="22"/>
                <w:szCs w:val="22"/>
                <w:lang w:val="cs-CZ"/>
              </w:rPr>
              <w:t>offů</w:t>
            </w:r>
            <w:proofErr w:type="spellEnd"/>
            <w:r w:rsidRPr="00B25703">
              <w:rPr>
                <w:rFonts w:ascii="Aktiv Grotesk" w:eastAsia="Aktiv Grotesk" w:hAnsi="Aktiv Grotesk" w:cs="Aktiv Grotesk"/>
                <w:b/>
                <w:bCs/>
                <w:color w:val="0060A0"/>
                <w:kern w:val="24"/>
                <w:sz w:val="22"/>
                <w:szCs w:val="22"/>
                <w:lang w:val="cs-CZ"/>
              </w:rPr>
              <w:t xml:space="preserve"> (např. veřejná spolupráce s interními inovačními jednotkami, podnikovými </w:t>
            </w:r>
            <w:proofErr w:type="spellStart"/>
            <w:r w:rsidRPr="00B25703">
              <w:rPr>
                <w:rFonts w:ascii="Aktiv Grotesk" w:eastAsia="Aktiv Grotesk" w:hAnsi="Aktiv Grotesk" w:cs="Aktiv Grotesk"/>
                <w:b/>
                <w:bCs/>
                <w:color w:val="0060A0"/>
                <w:kern w:val="24"/>
                <w:sz w:val="22"/>
                <w:szCs w:val="22"/>
                <w:lang w:val="cs-CZ"/>
              </w:rPr>
              <w:t>akcelerátorovými</w:t>
            </w:r>
            <w:proofErr w:type="spellEnd"/>
            <w:r w:rsidRPr="00B25703">
              <w:rPr>
                <w:rFonts w:ascii="Aktiv Grotesk" w:eastAsia="Aktiv Grotesk" w:hAnsi="Aktiv Grotesk" w:cs="Aktiv Grotesk"/>
                <w:b/>
                <w:bCs/>
                <w:color w:val="0060A0"/>
                <w:kern w:val="24"/>
                <w:sz w:val="22"/>
                <w:szCs w:val="22"/>
                <w:lang w:val="cs-CZ"/>
              </w:rPr>
              <w:t xml:space="preserve"> programy a </w:t>
            </w:r>
            <w:proofErr w:type="spellStart"/>
            <w:r w:rsidRPr="00B25703">
              <w:rPr>
                <w:rFonts w:ascii="Aktiv Grotesk" w:eastAsia="Aktiv Grotesk" w:hAnsi="Aktiv Grotesk" w:cs="Aktiv Grotesk"/>
                <w:b/>
                <w:bCs/>
                <w:color w:val="0060A0"/>
                <w:kern w:val="24"/>
                <w:sz w:val="22"/>
                <w:szCs w:val="22"/>
                <w:lang w:val="cs-CZ"/>
              </w:rPr>
              <w:t>hackathony</w:t>
            </w:r>
            <w:proofErr w:type="spellEnd"/>
            <w:r w:rsidRPr="00B25703">
              <w:rPr>
                <w:rFonts w:ascii="Aktiv Grotesk" w:eastAsia="Aktiv Grotesk" w:hAnsi="Aktiv Grotesk" w:cs="Aktiv Grotesk"/>
                <w:b/>
                <w:bCs/>
                <w:color w:val="0060A0"/>
                <w:kern w:val="24"/>
                <w:sz w:val="22"/>
                <w:szCs w:val="22"/>
                <w:lang w:val="cs-CZ"/>
              </w:rPr>
              <w:t>)? Prosím, rozveďte.</w:t>
            </w:r>
          </w:p>
          <w:p w14:paraId="5DCDD263" w14:textId="77777777" w:rsidR="00B15C5A" w:rsidRPr="00B15C5A" w:rsidRDefault="00B15C5A" w:rsidP="00B15C5A">
            <w:pPr>
              <w:rPr>
                <w:rFonts w:eastAsia="Times New Roman" w:cs="Calibri"/>
                <w:lang w:val="cs-CZ" w:eastAsia="cs-CZ"/>
              </w:rPr>
            </w:pPr>
          </w:p>
          <w:p w14:paraId="3C0CFC0D" w14:textId="77777777" w:rsidR="00B15C5A" w:rsidRPr="00B25703" w:rsidRDefault="00B15C5A" w:rsidP="00426F6C">
            <w:pPr>
              <w:jc w:val="both"/>
              <w:rPr>
                <w:rFonts w:ascii="Aktiv Grotesk" w:eastAsia="Aktiv Grotesk" w:hAnsi="Aktiv Grotesk" w:cs="Aktiv Grotesk"/>
                <w:color w:val="7F7F7F"/>
                <w:kern w:val="24"/>
                <w:sz w:val="20"/>
                <w:szCs w:val="20"/>
                <w:lang w:val="cs-CZ" w:eastAsia="cs-CZ"/>
              </w:rPr>
            </w:pPr>
            <w:r w:rsidRPr="00B25703">
              <w:rPr>
                <w:rFonts w:ascii="Aktiv Grotesk" w:eastAsia="Aktiv Grotesk" w:hAnsi="Aktiv Grotesk" w:cs="Aktiv Grotesk"/>
                <w:color w:val="7F7F7F"/>
                <w:kern w:val="24"/>
                <w:sz w:val="20"/>
                <w:szCs w:val="20"/>
                <w:lang w:val="cs-CZ" w:eastAsia="cs-CZ"/>
              </w:rPr>
              <w:t>CzechInvest vydal brožuru Založení spin-</w:t>
            </w:r>
            <w:proofErr w:type="spellStart"/>
            <w:r w:rsidRPr="00B25703">
              <w:rPr>
                <w:rFonts w:ascii="Aktiv Grotesk" w:eastAsia="Aktiv Grotesk" w:hAnsi="Aktiv Grotesk" w:cs="Aktiv Grotesk"/>
                <w:color w:val="7F7F7F"/>
                <w:kern w:val="24"/>
                <w:sz w:val="20"/>
                <w:szCs w:val="20"/>
                <w:lang w:val="cs-CZ" w:eastAsia="cs-CZ"/>
              </w:rPr>
              <w:t>off</w:t>
            </w:r>
            <w:proofErr w:type="spellEnd"/>
            <w:r w:rsidRPr="00B25703">
              <w:rPr>
                <w:rFonts w:ascii="Aktiv Grotesk" w:eastAsia="Aktiv Grotesk" w:hAnsi="Aktiv Grotesk" w:cs="Aktiv Grotesk"/>
                <w:color w:val="7F7F7F"/>
                <w:kern w:val="24"/>
                <w:sz w:val="20"/>
                <w:szCs w:val="20"/>
                <w:lang w:val="cs-CZ" w:eastAsia="cs-CZ"/>
              </w:rPr>
              <w:t xml:space="preserve"> (schváleno vládou). Jinak aktivní podpora chybí.</w:t>
            </w:r>
          </w:p>
          <w:p w14:paraId="592E61A0"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155272B6" w14:textId="5C6F3916" w:rsidR="00B15C5A" w:rsidRPr="00B25703" w:rsidRDefault="00B15C5A" w:rsidP="00B15C5A">
            <w:pPr>
              <w:rPr>
                <w:rFonts w:eastAsia="Times New Roman" w:cs="Calibri"/>
                <w:lang w:val="cs-CZ" w:eastAsia="cs-CZ"/>
              </w:rPr>
            </w:pPr>
            <w:r w:rsidRPr="00B25703">
              <w:rPr>
                <w:rFonts w:ascii="Aktiv Grotesk" w:eastAsia="Aktiv Grotesk" w:hAnsi="Aktiv Grotesk" w:cs="Aktiv Grotesk"/>
                <w:b/>
                <w:bCs/>
                <w:color w:val="0060A0"/>
                <w:kern w:val="24"/>
                <w:sz w:val="22"/>
                <w:szCs w:val="22"/>
                <w:lang w:val="cs-CZ"/>
              </w:rPr>
              <w:t>Co jiného může udělat regionální a národní vláda?</w:t>
            </w:r>
          </w:p>
          <w:p w14:paraId="17075EF3"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10D257E9" w14:textId="77777777" w:rsidR="00B15C5A" w:rsidRPr="003F2CBF" w:rsidRDefault="00B15C5A" w:rsidP="00426F6C">
            <w:pPr>
              <w:jc w:val="both"/>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Úprava pravidel financování vysokých škol tak, aby se nemusely obávat následných restrikcí, pokud se v administrativě vyskytne nejasnost. Také usnadnění financování spin-</w:t>
            </w:r>
            <w:proofErr w:type="spellStart"/>
            <w:r w:rsidRPr="003F2CBF">
              <w:rPr>
                <w:rFonts w:ascii="Aktiv Grotesk" w:eastAsia="Aktiv Grotesk" w:hAnsi="Aktiv Grotesk" w:cs="Aktiv Grotesk"/>
                <w:color w:val="7F7F7F"/>
                <w:kern w:val="24"/>
                <w:sz w:val="20"/>
                <w:szCs w:val="20"/>
                <w:lang w:val="cs-CZ" w:eastAsia="cs-CZ"/>
              </w:rPr>
              <w:t>offů</w:t>
            </w:r>
            <w:proofErr w:type="spellEnd"/>
            <w:r w:rsidRPr="003F2CBF">
              <w:rPr>
                <w:rFonts w:ascii="Aktiv Grotesk" w:eastAsia="Aktiv Grotesk" w:hAnsi="Aktiv Grotesk" w:cs="Aktiv Grotesk"/>
                <w:color w:val="7F7F7F"/>
                <w:kern w:val="24"/>
                <w:sz w:val="20"/>
                <w:szCs w:val="20"/>
                <w:lang w:val="cs-CZ" w:eastAsia="cs-CZ"/>
              </w:rPr>
              <w:t xml:space="preserve"> v jejich začátcích by pomohlo.</w:t>
            </w:r>
          </w:p>
          <w:p w14:paraId="708351FE"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78ED80FF"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4A7A9D10"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tc>
      </w:tr>
      <w:tr w:rsidR="00B15C5A" w:rsidRPr="00B15C5A" w14:paraId="705A69F0" w14:textId="77777777" w:rsidTr="00426F6C">
        <w:tc>
          <w:tcPr>
            <w:tcW w:w="9615"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F86C2A" w14:textId="77777777" w:rsidR="00B15C5A" w:rsidRPr="00426F6C" w:rsidRDefault="00B15C5A" w:rsidP="00B15C5A">
            <w:pPr>
              <w:spacing w:before="120" w:after="120"/>
              <w:outlineLvl w:val="2"/>
              <w:rPr>
                <w:rFonts w:eastAsia="Times New Roman" w:cs="Calibri Light"/>
                <w:b/>
                <w:bCs/>
                <w:color w:val="1F4D78"/>
                <w:lang w:val="cs-CZ" w:eastAsia="cs-CZ"/>
              </w:rPr>
            </w:pPr>
            <w:r w:rsidRPr="003F2CBF">
              <w:rPr>
                <w:rFonts w:ascii="Aktiv Grotesk" w:eastAsia="Aktiv Grotesk" w:hAnsi="Aktiv Grotesk" w:cs="Aktiv Grotesk"/>
                <w:b/>
                <w:bCs/>
                <w:color w:val="FF0000"/>
                <w:kern w:val="24"/>
                <w:lang w:val="cs-CZ"/>
              </w:rPr>
              <w:lastRenderedPageBreak/>
              <w:t>Pracovníci, kteří mění zaměstnání</w:t>
            </w:r>
          </w:p>
        </w:tc>
      </w:tr>
      <w:tr w:rsidR="00B15C5A" w:rsidRPr="00B15C5A" w14:paraId="24B231C4" w14:textId="77777777" w:rsidTr="00426F6C">
        <w:tc>
          <w:tcPr>
            <w:tcW w:w="9615"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79EFE7E" w14:textId="77777777" w:rsidR="00B15C5A" w:rsidRPr="003F2CBF" w:rsidRDefault="00B15C5A" w:rsidP="00B15C5A">
            <w:pPr>
              <w:rPr>
                <w:rFonts w:ascii="Aktiv Grotesk" w:eastAsia="Aktiv Grotesk" w:hAnsi="Aktiv Grotesk" w:cs="Aktiv Grotesk"/>
                <w:b/>
                <w:bCs/>
                <w:color w:val="0060A0"/>
                <w:kern w:val="24"/>
                <w:sz w:val="22"/>
                <w:szCs w:val="22"/>
                <w:lang w:val="cs-CZ"/>
              </w:rPr>
            </w:pPr>
            <w:r w:rsidRPr="003F2CBF">
              <w:rPr>
                <w:rFonts w:ascii="Aktiv Grotesk" w:eastAsia="Aktiv Grotesk" w:hAnsi="Aktiv Grotesk" w:cs="Aktiv Grotesk"/>
                <w:b/>
                <w:bCs/>
                <w:color w:val="0060A0"/>
                <w:kern w:val="24"/>
                <w:sz w:val="22"/>
                <w:szCs w:val="22"/>
                <w:lang w:val="cs-CZ"/>
              </w:rPr>
              <w:t>Vedou změny pracovních míst pracovníků nebo vedoucích pracovníků k výměně znalostí užitečných pro inovace, zejména pro SME a začínající podniky? Prosím, rozveďte.</w:t>
            </w:r>
          </w:p>
          <w:p w14:paraId="09960D9B" w14:textId="77777777" w:rsidR="00B15C5A" w:rsidRPr="00B15C5A" w:rsidRDefault="00B15C5A" w:rsidP="00B15C5A">
            <w:pPr>
              <w:rPr>
                <w:rFonts w:eastAsia="Times New Roman" w:cs="Calibri"/>
                <w:lang w:val="cs-CZ" w:eastAsia="cs-CZ"/>
              </w:rPr>
            </w:pPr>
          </w:p>
          <w:p w14:paraId="4CF1E8A6" w14:textId="6659FF8C" w:rsidR="00B15C5A" w:rsidRPr="003F2CBF" w:rsidRDefault="00B15C5A" w:rsidP="00B15C5A">
            <w:pP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Obecně ano, ale není to frekventovaný a řízený kanál.</w:t>
            </w:r>
          </w:p>
          <w:p w14:paraId="77770C1B"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2D1865EA" w14:textId="77777777" w:rsidR="00B15C5A" w:rsidRPr="003F2CBF" w:rsidRDefault="00B15C5A" w:rsidP="00B15C5A">
            <w:pPr>
              <w:rPr>
                <w:rFonts w:ascii="Aktiv Grotesk" w:eastAsia="Aktiv Grotesk" w:hAnsi="Aktiv Grotesk" w:cs="Aktiv Grotesk"/>
                <w:b/>
                <w:bCs/>
                <w:color w:val="0060A0"/>
                <w:kern w:val="24"/>
                <w:sz w:val="22"/>
                <w:szCs w:val="22"/>
                <w:lang w:val="cs-CZ"/>
              </w:rPr>
            </w:pPr>
            <w:r w:rsidRPr="003F2CBF">
              <w:rPr>
                <w:rFonts w:ascii="Aktiv Grotesk" w:eastAsia="Aktiv Grotesk" w:hAnsi="Aktiv Grotesk" w:cs="Aktiv Grotesk"/>
                <w:b/>
                <w:bCs/>
                <w:color w:val="0060A0"/>
                <w:kern w:val="24"/>
                <w:sz w:val="22"/>
                <w:szCs w:val="22"/>
                <w:lang w:val="cs-CZ"/>
              </w:rPr>
              <w:t>Přinášejí pracovníci nebo manažeři pocházející z jiných regionů nebo jiných zemí (včetně návratové migrace) znalosti místním firmám? Jak důležitý je tento zdroj znalostí, pokud jde o pomoc firmám dohnat jejich inovativnější konkurenty? Prosím, rozveďte.</w:t>
            </w:r>
          </w:p>
          <w:p w14:paraId="1C0A9076"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39503FDF" w14:textId="5E8EA91E" w:rsidR="00B15C5A" w:rsidRPr="003F2CBF" w:rsidRDefault="00B15C5A" w:rsidP="003F2CBF">
            <w:pPr>
              <w:jc w:val="both"/>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Tyto zkušenosti jsou ve</w:t>
            </w:r>
            <w:r w:rsidR="003F2CBF">
              <w:rPr>
                <w:rFonts w:ascii="Aktiv Grotesk" w:eastAsia="Aktiv Grotesk" w:hAnsi="Aktiv Grotesk" w:cs="Aktiv Grotesk"/>
                <w:color w:val="7F7F7F"/>
                <w:kern w:val="24"/>
                <w:sz w:val="20"/>
                <w:szCs w:val="20"/>
                <w:lang w:val="cs-CZ" w:eastAsia="cs-CZ"/>
              </w:rPr>
              <w:t>l</w:t>
            </w:r>
            <w:r w:rsidRPr="003F2CBF">
              <w:rPr>
                <w:rFonts w:ascii="Aktiv Grotesk" w:eastAsia="Aktiv Grotesk" w:hAnsi="Aktiv Grotesk" w:cs="Aktiv Grotesk"/>
                <w:color w:val="7F7F7F"/>
                <w:kern w:val="24"/>
                <w:sz w:val="20"/>
                <w:szCs w:val="20"/>
                <w:lang w:val="cs-CZ" w:eastAsia="cs-CZ"/>
              </w:rPr>
              <w:t xml:space="preserve">mi cenné a potřebné a napomáhají zvyšovat inovativní potenciál firem. Zda je tento potenciál dostatečně využit a v jaké míře se to děje, není známo. Tato problematika dosud nebyla součástí prováděných průzkumů. </w:t>
            </w:r>
          </w:p>
          <w:p w14:paraId="56AF3004"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19D1F9C6" w14:textId="77777777" w:rsidR="00B15C5A" w:rsidRPr="003F2CBF" w:rsidRDefault="00B15C5A" w:rsidP="00B15C5A">
            <w:pPr>
              <w:rPr>
                <w:rFonts w:ascii="Aktiv Grotesk" w:eastAsia="Aktiv Grotesk" w:hAnsi="Aktiv Grotesk" w:cs="Aktiv Grotesk"/>
                <w:b/>
                <w:bCs/>
                <w:color w:val="0060A0"/>
                <w:kern w:val="24"/>
                <w:sz w:val="22"/>
                <w:szCs w:val="22"/>
                <w:lang w:val="cs-CZ"/>
              </w:rPr>
            </w:pPr>
            <w:r w:rsidRPr="003F2CBF">
              <w:rPr>
                <w:rFonts w:ascii="Aktiv Grotesk" w:eastAsia="Aktiv Grotesk" w:hAnsi="Aktiv Grotesk" w:cs="Aktiv Grotesk"/>
                <w:b/>
                <w:bCs/>
                <w:color w:val="0060A0"/>
                <w:kern w:val="24"/>
                <w:sz w:val="22"/>
                <w:szCs w:val="22"/>
                <w:lang w:val="cs-CZ"/>
              </w:rPr>
              <w:t>Přinášejí absolventi vysokých škol ve vašem regionu nové znalosti místním firmám? Jak důležitý je tento zdroj znalostí, pokud jde o pomoc firmám dohnat jejich inovativnější konkurenty? Prosím, rozveďte.</w:t>
            </w:r>
          </w:p>
          <w:p w14:paraId="2767DF1F"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091840E6" w14:textId="68B0B7F9" w:rsidR="00B15C5A" w:rsidRPr="003F2CBF" w:rsidRDefault="00B15C5A" w:rsidP="003F2CBF">
            <w:pPr>
              <w:jc w:val="both"/>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Mělo by to tak být, ale není to pravidlem. Částečně se to děje (absolventi přinášejí nový pohled), na druhou stranu je inovativnost založena na zkušenostech, která absolventům spíše chybí. Bylo by dobré se už v rámci studia zaměřit na získávání praktických zkušeností (kontakt s experty z praxe, odborné stáže apod.).</w:t>
            </w:r>
          </w:p>
          <w:p w14:paraId="027E6EA2" w14:textId="77777777" w:rsidR="00B15C5A" w:rsidRPr="00B15C5A" w:rsidRDefault="00B15C5A" w:rsidP="00B15C5A">
            <w:pPr>
              <w:rPr>
                <w:rFonts w:eastAsia="Times New Roman" w:cs="Calibri"/>
                <w:lang w:val="cs-CZ" w:eastAsia="cs-CZ"/>
              </w:rPr>
            </w:pPr>
          </w:p>
          <w:p w14:paraId="4766DD5F" w14:textId="77777777" w:rsidR="00B15C5A" w:rsidRPr="003F2CBF" w:rsidRDefault="00B15C5A" w:rsidP="00B15C5A">
            <w:pPr>
              <w:rPr>
                <w:rFonts w:ascii="Aktiv Grotesk" w:eastAsia="Aktiv Grotesk" w:hAnsi="Aktiv Grotesk" w:cs="Aktiv Grotesk"/>
                <w:b/>
                <w:bCs/>
                <w:color w:val="0060A0"/>
                <w:kern w:val="24"/>
                <w:sz w:val="22"/>
                <w:szCs w:val="22"/>
                <w:lang w:val="cs-CZ"/>
              </w:rPr>
            </w:pPr>
            <w:r w:rsidRPr="003F2CBF">
              <w:rPr>
                <w:rFonts w:ascii="Aktiv Grotesk" w:eastAsia="Aktiv Grotesk" w:hAnsi="Aktiv Grotesk" w:cs="Aktiv Grotesk"/>
                <w:b/>
                <w:bCs/>
                <w:color w:val="0060A0"/>
                <w:kern w:val="24"/>
                <w:sz w:val="22"/>
                <w:szCs w:val="22"/>
                <w:lang w:val="cs-CZ"/>
              </w:rPr>
              <w:t>Co dělá politika ve vašem regionu a na vnitrostátní úrovni, aby usnadnila šíření inovací prostřednictvím mobility pracovníků napříč podniky, napříč regiony a od akademické obce k podnikům? Co jiného může udělat regionální a národní vláda?</w:t>
            </w:r>
          </w:p>
          <w:p w14:paraId="504758E9"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5C2AB37E" w14:textId="09ABF115" w:rsidR="00B15C5A" w:rsidRDefault="00B15C5A" w:rsidP="00426F6C">
            <w:pPr>
              <w:jc w:val="both"/>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 xml:space="preserve">Tato oblast není podporována. Obecně by i v tomto případě pomohla větší informovanost i podpora diskuze a hledání řešení, jak tento kanál k šíření inovací realizovat. Vzhledem k tomu, že se jedná o netradiční kanál, o kterém není tak velké všeobecné povědomí, platí tu obzvlášť, že by bylo užitečné vzdělávání pro politickou reprezentaci a úředníky (ideálně s následnými diskuzemi a kulatými stoly na tato témata). A stejně jako pro všechny předchozí témata související s inovacemi a jejich šířením zde platí, že někdo musí mít tuto koordinaci na starosti. </w:t>
            </w:r>
          </w:p>
          <w:p w14:paraId="244C59BE" w14:textId="77777777" w:rsidR="003F2CBF" w:rsidRPr="003F2CBF" w:rsidRDefault="003F2CBF" w:rsidP="00426F6C">
            <w:pPr>
              <w:jc w:val="both"/>
              <w:rPr>
                <w:rFonts w:ascii="Aktiv Grotesk" w:eastAsia="Aktiv Grotesk" w:hAnsi="Aktiv Grotesk" w:cs="Aktiv Grotesk"/>
                <w:color w:val="7F7F7F"/>
                <w:kern w:val="24"/>
                <w:sz w:val="20"/>
                <w:szCs w:val="20"/>
                <w:lang w:val="cs-CZ" w:eastAsia="cs-CZ"/>
              </w:rPr>
            </w:pPr>
          </w:p>
          <w:p w14:paraId="1C0C735B" w14:textId="7E0719B2" w:rsidR="00B15C5A" w:rsidRPr="00B15C5A" w:rsidRDefault="00B15C5A" w:rsidP="00B15C5A">
            <w:pPr>
              <w:rPr>
                <w:rFonts w:eastAsia="Times New Roman" w:cs="Calibri"/>
                <w:lang w:val="cs-CZ" w:eastAsia="cs-CZ"/>
              </w:rPr>
            </w:pPr>
            <w:r w:rsidRPr="00B15C5A">
              <w:rPr>
                <w:rFonts w:eastAsia="Times New Roman" w:cs="Calibri"/>
                <w:lang w:val="cs-CZ" w:eastAsia="cs-CZ"/>
              </w:rPr>
              <w:t xml:space="preserve"> </w:t>
            </w:r>
          </w:p>
        </w:tc>
      </w:tr>
      <w:tr w:rsidR="00B15C5A" w:rsidRPr="00B15C5A" w14:paraId="29F690EC" w14:textId="77777777" w:rsidTr="00426F6C">
        <w:tc>
          <w:tcPr>
            <w:tcW w:w="9615"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32BFF86" w14:textId="77777777" w:rsidR="00B15C5A" w:rsidRPr="00426F6C" w:rsidRDefault="00B15C5A" w:rsidP="00B15C5A">
            <w:pPr>
              <w:spacing w:before="120" w:after="120"/>
              <w:outlineLvl w:val="2"/>
              <w:rPr>
                <w:rFonts w:eastAsia="Times New Roman" w:cs="Calibri Light"/>
                <w:b/>
                <w:bCs/>
                <w:color w:val="1F4D78"/>
                <w:lang w:val="cs-CZ" w:eastAsia="cs-CZ"/>
              </w:rPr>
            </w:pPr>
            <w:r w:rsidRPr="003F2CBF">
              <w:rPr>
                <w:rFonts w:ascii="Aktiv Grotesk" w:eastAsia="Aktiv Grotesk" w:hAnsi="Aktiv Grotesk" w:cs="Aktiv Grotesk"/>
                <w:b/>
                <w:bCs/>
                <w:color w:val="FF0000"/>
                <w:kern w:val="24"/>
                <w:lang w:val="cs-CZ"/>
              </w:rPr>
              <w:t>Klastry</w:t>
            </w:r>
          </w:p>
        </w:tc>
      </w:tr>
      <w:tr w:rsidR="00B15C5A" w:rsidRPr="00B15C5A" w14:paraId="0A5EC398" w14:textId="77777777" w:rsidTr="00426F6C">
        <w:tc>
          <w:tcPr>
            <w:tcW w:w="9615"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73226E05" w14:textId="77777777" w:rsidR="00B15C5A" w:rsidRPr="003F2CBF" w:rsidRDefault="00B15C5A" w:rsidP="00B15C5A">
            <w:pPr>
              <w:rPr>
                <w:rFonts w:ascii="Aktiv Grotesk" w:eastAsia="Aktiv Grotesk" w:hAnsi="Aktiv Grotesk" w:cs="Aktiv Grotesk"/>
                <w:b/>
                <w:bCs/>
                <w:color w:val="0060A0"/>
                <w:kern w:val="24"/>
                <w:sz w:val="22"/>
                <w:szCs w:val="22"/>
                <w:lang w:val="cs-CZ"/>
              </w:rPr>
            </w:pPr>
            <w:r w:rsidRPr="003F2CBF">
              <w:rPr>
                <w:rFonts w:ascii="Aktiv Grotesk" w:eastAsia="Aktiv Grotesk" w:hAnsi="Aktiv Grotesk" w:cs="Aktiv Grotesk"/>
                <w:b/>
                <w:bCs/>
                <w:color w:val="0060A0"/>
                <w:kern w:val="24"/>
                <w:sz w:val="22"/>
                <w:szCs w:val="22"/>
                <w:lang w:val="cs-CZ"/>
              </w:rPr>
              <w:t>Existují ve vašem regionu dobře fungující inovační klastry (soubory spolupracujících a konkurenčních firem v souvisejících odvětvích se silnými podpůrnými podmínkami)? Prosím, rozveďte.</w:t>
            </w:r>
          </w:p>
          <w:p w14:paraId="0AE3B02E"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5BEA79A6" w14:textId="77777777" w:rsidR="00B15C5A" w:rsidRPr="003F2CBF" w:rsidRDefault="00B15C5A" w:rsidP="00426F6C">
            <w:pPr>
              <w:jc w:val="both"/>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 xml:space="preserve">V Pardubickém kraji je evidováno několik klastrů, jejich dobré fungování je však otázkou. Ve většině případů tyto klastry působí spíše jako účelová sdružení, jejichž motivací není spojit síly v perspektivním odvětví a společně se posunout dál k jasnému cíli, ale spíše vidina zisku dotací z veřejných zdrojů. </w:t>
            </w:r>
          </w:p>
          <w:p w14:paraId="4D49C433" w14:textId="77777777" w:rsidR="00B15C5A" w:rsidRPr="003F2CBF" w:rsidRDefault="00B15C5A" w:rsidP="00B15C5A">
            <w:pP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 </w:t>
            </w:r>
          </w:p>
          <w:p w14:paraId="21F8ABC6" w14:textId="201BA0D2" w:rsidR="00B15C5A" w:rsidRDefault="00B15C5A" w:rsidP="00B15C5A">
            <w:pP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 xml:space="preserve">Svoji roli dobře plní klastry </w:t>
            </w:r>
            <w:proofErr w:type="spellStart"/>
            <w:r w:rsidRPr="003F2CBF">
              <w:rPr>
                <w:rFonts w:ascii="Aktiv Grotesk" w:eastAsia="Aktiv Grotesk" w:hAnsi="Aktiv Grotesk" w:cs="Aktiv Grotesk"/>
                <w:color w:val="7F7F7F"/>
                <w:kern w:val="24"/>
                <w:sz w:val="20"/>
                <w:szCs w:val="20"/>
                <w:lang w:val="cs-CZ" w:eastAsia="cs-CZ"/>
              </w:rPr>
              <w:t>Nanoprogres</w:t>
            </w:r>
            <w:proofErr w:type="spellEnd"/>
            <w:r w:rsidRPr="003F2CBF">
              <w:rPr>
                <w:rFonts w:ascii="Aktiv Grotesk" w:eastAsia="Aktiv Grotesk" w:hAnsi="Aktiv Grotesk" w:cs="Aktiv Grotesk"/>
                <w:color w:val="7F7F7F"/>
                <w:kern w:val="24"/>
                <w:sz w:val="20"/>
                <w:szCs w:val="20"/>
                <w:lang w:val="cs-CZ" w:eastAsia="cs-CZ"/>
              </w:rPr>
              <w:t xml:space="preserve"> a </w:t>
            </w:r>
            <w:proofErr w:type="spellStart"/>
            <w:r w:rsidRPr="003F2CBF">
              <w:rPr>
                <w:rFonts w:ascii="Aktiv Grotesk" w:eastAsia="Aktiv Grotesk" w:hAnsi="Aktiv Grotesk" w:cs="Aktiv Grotesk"/>
                <w:color w:val="7F7F7F"/>
                <w:kern w:val="24"/>
                <w:sz w:val="20"/>
                <w:szCs w:val="20"/>
                <w:lang w:val="cs-CZ" w:eastAsia="cs-CZ"/>
              </w:rPr>
              <w:t>Regiotex</w:t>
            </w:r>
            <w:proofErr w:type="spellEnd"/>
            <w:r w:rsidRPr="003F2CBF">
              <w:rPr>
                <w:rFonts w:ascii="Aktiv Grotesk" w:eastAsia="Aktiv Grotesk" w:hAnsi="Aktiv Grotesk" w:cs="Aktiv Grotesk"/>
                <w:color w:val="7F7F7F"/>
                <w:kern w:val="24"/>
                <w:sz w:val="20"/>
                <w:szCs w:val="20"/>
                <w:lang w:val="cs-CZ" w:eastAsia="cs-CZ"/>
              </w:rPr>
              <w:t xml:space="preserve"> (</w:t>
            </w:r>
            <w:proofErr w:type="spellStart"/>
            <w:r w:rsidRPr="003F2CBF">
              <w:rPr>
                <w:rFonts w:ascii="Aktiv Grotesk" w:eastAsia="Aktiv Grotesk" w:hAnsi="Aktiv Grotesk" w:cs="Aktiv Grotesk"/>
                <w:color w:val="7F7F7F"/>
                <w:kern w:val="24"/>
                <w:sz w:val="20"/>
                <w:szCs w:val="20"/>
                <w:lang w:val="cs-CZ" w:eastAsia="cs-CZ"/>
              </w:rPr>
              <w:t>Clutex</w:t>
            </w:r>
            <w:proofErr w:type="spellEnd"/>
            <w:r w:rsidRPr="003F2CBF">
              <w:rPr>
                <w:rFonts w:ascii="Aktiv Grotesk" w:eastAsia="Aktiv Grotesk" w:hAnsi="Aktiv Grotesk" w:cs="Aktiv Grotesk"/>
                <w:color w:val="7F7F7F"/>
                <w:kern w:val="24"/>
                <w:sz w:val="20"/>
                <w:szCs w:val="20"/>
                <w:lang w:val="cs-CZ" w:eastAsia="cs-CZ"/>
              </w:rPr>
              <w:t>).</w:t>
            </w:r>
          </w:p>
          <w:p w14:paraId="5EF5671D" w14:textId="77777777" w:rsidR="003F2CBF" w:rsidRPr="003F2CBF" w:rsidRDefault="003F2CBF" w:rsidP="00B15C5A">
            <w:pPr>
              <w:rPr>
                <w:rFonts w:ascii="Aktiv Grotesk" w:eastAsia="Aktiv Grotesk" w:hAnsi="Aktiv Grotesk" w:cs="Aktiv Grotesk"/>
                <w:color w:val="7F7F7F"/>
                <w:kern w:val="24"/>
                <w:sz w:val="20"/>
                <w:szCs w:val="20"/>
                <w:lang w:val="cs-CZ" w:eastAsia="cs-CZ"/>
              </w:rPr>
            </w:pPr>
          </w:p>
          <w:p w14:paraId="1FB5984D" w14:textId="496C7F89"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14A09598" w14:textId="77777777" w:rsidR="00B15C5A" w:rsidRPr="003F2CBF" w:rsidRDefault="00B15C5A" w:rsidP="00B15C5A">
            <w:pPr>
              <w:rPr>
                <w:rFonts w:ascii="Aktiv Grotesk" w:eastAsia="Aktiv Grotesk" w:hAnsi="Aktiv Grotesk" w:cs="Aktiv Grotesk"/>
                <w:b/>
                <w:bCs/>
                <w:color w:val="0060A0"/>
                <w:kern w:val="24"/>
                <w:sz w:val="22"/>
                <w:szCs w:val="22"/>
                <w:lang w:val="cs-CZ"/>
              </w:rPr>
            </w:pPr>
            <w:r w:rsidRPr="003F2CBF">
              <w:rPr>
                <w:rFonts w:ascii="Aktiv Grotesk" w:eastAsia="Aktiv Grotesk" w:hAnsi="Aktiv Grotesk" w:cs="Aktiv Grotesk"/>
                <w:b/>
                <w:bCs/>
                <w:color w:val="0060A0"/>
                <w:kern w:val="24"/>
                <w:sz w:val="22"/>
                <w:szCs w:val="22"/>
                <w:lang w:val="cs-CZ"/>
              </w:rPr>
              <w:lastRenderedPageBreak/>
              <w:t>Co politika ve vašem regionu a na vnitrostátní úrovni dělá pro usnadnění šíření inovací v rámci klastrů? Co jiného může udělat regionální a národní vláda?</w:t>
            </w:r>
          </w:p>
          <w:p w14:paraId="6F97B6F7"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2A531E43" w14:textId="77777777" w:rsidR="00B15C5A" w:rsidRPr="003F2CBF" w:rsidRDefault="00B15C5A" w:rsidP="00426F6C">
            <w:pPr>
              <w:jc w:val="both"/>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 xml:space="preserve">Na národní úrovní jsou připravovány programy zaměřené na podporu klastrů. Jejich nutnou podmínkou však je kvalitní benchmark klastrů a jasné stanovení podmínek pro jejich činnost. </w:t>
            </w:r>
          </w:p>
          <w:p w14:paraId="51BCC5FB" w14:textId="77777777" w:rsidR="00B15C5A" w:rsidRPr="003F2CBF" w:rsidRDefault="00B15C5A" w:rsidP="00426F6C">
            <w:pPr>
              <w:jc w:val="both"/>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 </w:t>
            </w:r>
          </w:p>
          <w:p w14:paraId="52041FA0" w14:textId="77777777" w:rsidR="00B15C5A" w:rsidRPr="003F2CBF" w:rsidRDefault="00B15C5A" w:rsidP="00426F6C">
            <w:pPr>
              <w:jc w:val="both"/>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Už v minulosti existovala velká finanční podpora klastrů, což se ukázalo jako kontraproduktivní (ani na národní úrovni nebylo jasně stanoveno, co je cílem této podpory; již zmiňované nefunkční klastry v Pk jsou produktem této nekonkrétně zacílené podpory). </w:t>
            </w:r>
          </w:p>
          <w:p w14:paraId="00099326" w14:textId="2BB8268B" w:rsidR="00B15C5A" w:rsidRPr="00B15C5A" w:rsidRDefault="00B15C5A" w:rsidP="00B15C5A">
            <w:pPr>
              <w:rPr>
                <w:rFonts w:eastAsia="Times New Roman" w:cs="Calibri"/>
                <w:lang w:val="cs-CZ" w:eastAsia="cs-CZ"/>
              </w:rPr>
            </w:pPr>
            <w:r w:rsidRPr="00B15C5A">
              <w:rPr>
                <w:rFonts w:eastAsia="Times New Roman" w:cs="Calibri"/>
                <w:lang w:val="cs-CZ" w:eastAsia="cs-CZ"/>
              </w:rPr>
              <w:t> </w:t>
            </w:r>
          </w:p>
        </w:tc>
      </w:tr>
      <w:tr w:rsidR="00B15C5A" w:rsidRPr="00B15C5A" w14:paraId="54565F0D" w14:textId="77777777" w:rsidTr="00426F6C">
        <w:tc>
          <w:tcPr>
            <w:tcW w:w="9615"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70825DD3" w14:textId="77777777" w:rsidR="00B15C5A" w:rsidRPr="00426F6C" w:rsidRDefault="00B15C5A" w:rsidP="00B15C5A">
            <w:pPr>
              <w:spacing w:before="120" w:after="120"/>
              <w:outlineLvl w:val="2"/>
              <w:rPr>
                <w:rFonts w:eastAsia="Times New Roman" w:cs="Calibri Light"/>
                <w:b/>
                <w:bCs/>
                <w:color w:val="1F4D78"/>
                <w:lang w:val="cs-CZ" w:eastAsia="cs-CZ"/>
              </w:rPr>
            </w:pPr>
            <w:r w:rsidRPr="003F2CBF">
              <w:rPr>
                <w:rFonts w:ascii="Aktiv Grotesk" w:eastAsia="Aktiv Grotesk" w:hAnsi="Aktiv Grotesk" w:cs="Aktiv Grotesk"/>
                <w:b/>
                <w:bCs/>
                <w:color w:val="FF0000"/>
                <w:kern w:val="24"/>
                <w:lang w:val="cs-CZ"/>
              </w:rPr>
              <w:lastRenderedPageBreak/>
              <w:t>Sítě vzájemného učení</w:t>
            </w:r>
          </w:p>
        </w:tc>
      </w:tr>
      <w:tr w:rsidR="00B15C5A" w:rsidRPr="00B15C5A" w14:paraId="18B2F78B" w14:textId="77777777" w:rsidTr="00426F6C">
        <w:tc>
          <w:tcPr>
            <w:tcW w:w="9615"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10894D78" w14:textId="77777777" w:rsidR="00B15C5A" w:rsidRPr="003F2CBF" w:rsidRDefault="00B15C5A" w:rsidP="00B15C5A">
            <w:pPr>
              <w:rPr>
                <w:rFonts w:ascii="Aktiv Grotesk" w:eastAsia="Aktiv Grotesk" w:hAnsi="Aktiv Grotesk" w:cs="Aktiv Grotesk"/>
                <w:b/>
                <w:bCs/>
                <w:color w:val="0060A0"/>
                <w:kern w:val="24"/>
                <w:sz w:val="22"/>
                <w:szCs w:val="22"/>
                <w:lang w:val="cs-CZ"/>
              </w:rPr>
            </w:pPr>
            <w:r w:rsidRPr="003F2CBF">
              <w:rPr>
                <w:rFonts w:ascii="Aktiv Grotesk" w:eastAsia="Aktiv Grotesk" w:hAnsi="Aktiv Grotesk" w:cs="Aktiv Grotesk"/>
                <w:b/>
                <w:bCs/>
                <w:color w:val="0060A0"/>
                <w:kern w:val="24"/>
                <w:sz w:val="22"/>
                <w:szCs w:val="22"/>
                <w:lang w:val="cs-CZ"/>
              </w:rPr>
              <w:t>Existují formální a neformální sítě pro podnikatele a podniky, které usnadňují výměnu znalostí? Prosím, rozveďte.</w:t>
            </w:r>
          </w:p>
          <w:p w14:paraId="7E6D9C9A"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665B83CF" w14:textId="6BCE5496" w:rsidR="00B15C5A" w:rsidRPr="003F2CBF" w:rsidRDefault="00B15C5A" w:rsidP="003F2CBF">
            <w:pPr>
              <w:jc w:val="both"/>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 xml:space="preserve">Několik takových </w:t>
            </w:r>
            <w:r w:rsidR="003F2CBF" w:rsidRPr="003F2CBF">
              <w:rPr>
                <w:rFonts w:ascii="Aktiv Grotesk" w:eastAsia="Aktiv Grotesk" w:hAnsi="Aktiv Grotesk" w:cs="Aktiv Grotesk"/>
                <w:color w:val="7F7F7F"/>
                <w:kern w:val="24"/>
                <w:sz w:val="20"/>
                <w:szCs w:val="20"/>
                <w:lang w:val="cs-CZ" w:eastAsia="cs-CZ"/>
              </w:rPr>
              <w:t>institucí</w:t>
            </w:r>
            <w:r w:rsidRPr="003F2CBF">
              <w:rPr>
                <w:rFonts w:ascii="Aktiv Grotesk" w:eastAsia="Aktiv Grotesk" w:hAnsi="Aktiv Grotesk" w:cs="Aktiv Grotesk"/>
                <w:color w:val="7F7F7F"/>
                <w:kern w:val="24"/>
                <w:sz w:val="20"/>
                <w:szCs w:val="20"/>
                <w:lang w:val="cs-CZ" w:eastAsia="cs-CZ"/>
              </w:rPr>
              <w:t xml:space="preserve"> či sítí existuje. Jde např. O Business </w:t>
            </w:r>
            <w:proofErr w:type="spellStart"/>
            <w:r w:rsidRPr="003F2CBF">
              <w:rPr>
                <w:rFonts w:ascii="Aktiv Grotesk" w:eastAsia="Aktiv Grotesk" w:hAnsi="Aktiv Grotesk" w:cs="Aktiv Grotesk"/>
                <w:color w:val="7F7F7F"/>
                <w:kern w:val="24"/>
                <w:sz w:val="20"/>
                <w:szCs w:val="20"/>
                <w:lang w:val="cs-CZ" w:eastAsia="cs-CZ"/>
              </w:rPr>
              <w:t>Friends</w:t>
            </w:r>
            <w:proofErr w:type="spellEnd"/>
            <w:r w:rsidRPr="003F2CBF">
              <w:rPr>
                <w:rFonts w:ascii="Aktiv Grotesk" w:eastAsia="Aktiv Grotesk" w:hAnsi="Aktiv Grotesk" w:cs="Aktiv Grotesk"/>
                <w:color w:val="7F7F7F"/>
                <w:kern w:val="24"/>
                <w:sz w:val="20"/>
                <w:szCs w:val="20"/>
                <w:lang w:val="cs-CZ" w:eastAsia="cs-CZ"/>
              </w:rPr>
              <w:t>, kteří fungují na bázi networkingu. Současná situace jim jejich činnost velmi ztěžuje, ale snaží se fungovat. To platí i pro P-PINK. Výměnu znalostí podporuje např. I spolek Podnikavé ženy.</w:t>
            </w:r>
          </w:p>
          <w:p w14:paraId="5FDC84CC"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29DF75D4" w14:textId="77777777" w:rsidR="00B15C5A" w:rsidRPr="003F2CBF" w:rsidRDefault="00B15C5A" w:rsidP="00B15C5A">
            <w:pPr>
              <w:rPr>
                <w:rFonts w:ascii="Aktiv Grotesk" w:eastAsia="Aktiv Grotesk" w:hAnsi="Aktiv Grotesk" w:cs="Aktiv Grotesk"/>
                <w:b/>
                <w:bCs/>
                <w:color w:val="0060A0"/>
                <w:kern w:val="24"/>
                <w:sz w:val="22"/>
                <w:szCs w:val="22"/>
                <w:lang w:val="cs-CZ"/>
              </w:rPr>
            </w:pPr>
            <w:r w:rsidRPr="003F2CBF">
              <w:rPr>
                <w:rFonts w:ascii="Aktiv Grotesk" w:eastAsia="Aktiv Grotesk" w:hAnsi="Aktiv Grotesk" w:cs="Aktiv Grotesk"/>
                <w:b/>
                <w:bCs/>
                <w:color w:val="0060A0"/>
                <w:kern w:val="24"/>
                <w:sz w:val="22"/>
                <w:szCs w:val="22"/>
                <w:lang w:val="cs-CZ"/>
              </w:rPr>
              <w:t>Co politika ve vašem regionu a na vnitrostátní úrovni dělá pro usnadnění rozvoje sítí podnikatelů a sociálních podniků pro vzájemné učení? Co jiného může udělat regionální a národní vláda?</w:t>
            </w:r>
          </w:p>
          <w:p w14:paraId="7CB8192F"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3DAB11BE" w14:textId="37C1321A" w:rsidR="00B15C5A" w:rsidRPr="003F2CBF" w:rsidRDefault="00B15C5A" w:rsidP="00426F6C">
            <w:pPr>
              <w:jc w:val="both"/>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 xml:space="preserve">Na regionální úrovni byla a je několik aktivit realizováno. Např. pro sociální podniky připravil Pk ve spolupráci s CzechInvest a P-PINK Akademii sociálního </w:t>
            </w:r>
            <w:r w:rsidR="003F2CBF" w:rsidRPr="003F2CBF">
              <w:rPr>
                <w:rFonts w:ascii="Aktiv Grotesk" w:eastAsia="Aktiv Grotesk" w:hAnsi="Aktiv Grotesk" w:cs="Aktiv Grotesk"/>
                <w:color w:val="7F7F7F"/>
                <w:kern w:val="24"/>
                <w:sz w:val="20"/>
                <w:szCs w:val="20"/>
                <w:lang w:val="cs-CZ" w:eastAsia="cs-CZ"/>
              </w:rPr>
              <w:t>podnikání – vzdělávací</w:t>
            </w:r>
            <w:r w:rsidRPr="003F2CBF">
              <w:rPr>
                <w:rFonts w:ascii="Aktiv Grotesk" w:eastAsia="Aktiv Grotesk" w:hAnsi="Aktiv Grotesk" w:cs="Aktiv Grotesk"/>
                <w:color w:val="7F7F7F"/>
                <w:kern w:val="24"/>
                <w:sz w:val="20"/>
                <w:szCs w:val="20"/>
                <w:lang w:val="cs-CZ" w:eastAsia="cs-CZ"/>
              </w:rPr>
              <w:t xml:space="preserve"> a networkingová platforma, která ale byla narušena </w:t>
            </w:r>
            <w:proofErr w:type="spellStart"/>
            <w:r w:rsidRPr="003F2CBF">
              <w:rPr>
                <w:rFonts w:ascii="Aktiv Grotesk" w:eastAsia="Aktiv Grotesk" w:hAnsi="Aktiv Grotesk" w:cs="Aktiv Grotesk"/>
                <w:color w:val="7F7F7F"/>
                <w:kern w:val="24"/>
                <w:sz w:val="20"/>
                <w:szCs w:val="20"/>
                <w:lang w:val="cs-CZ" w:eastAsia="cs-CZ"/>
              </w:rPr>
              <w:t>koronavirovou</w:t>
            </w:r>
            <w:proofErr w:type="spellEnd"/>
            <w:r w:rsidRPr="003F2CBF">
              <w:rPr>
                <w:rFonts w:ascii="Aktiv Grotesk" w:eastAsia="Aktiv Grotesk" w:hAnsi="Aktiv Grotesk" w:cs="Aktiv Grotesk"/>
                <w:color w:val="7F7F7F"/>
                <w:kern w:val="24"/>
                <w:sz w:val="20"/>
                <w:szCs w:val="20"/>
                <w:lang w:val="cs-CZ" w:eastAsia="cs-CZ"/>
              </w:rPr>
              <w:t xml:space="preserve"> krizí. Ambici podporovat vzájemné učení mají i platformy ustanovené v rámci projektu Smart Akcelerátor. I pro tuto oblast však platí to, co pro ty </w:t>
            </w:r>
            <w:r w:rsidR="003F2CBF" w:rsidRPr="003F2CBF">
              <w:rPr>
                <w:rFonts w:ascii="Aktiv Grotesk" w:eastAsia="Aktiv Grotesk" w:hAnsi="Aktiv Grotesk" w:cs="Aktiv Grotesk"/>
                <w:color w:val="7F7F7F"/>
                <w:kern w:val="24"/>
                <w:sz w:val="20"/>
                <w:szCs w:val="20"/>
                <w:lang w:val="cs-CZ" w:eastAsia="cs-CZ"/>
              </w:rPr>
              <w:t>předcházející – velmi</w:t>
            </w:r>
            <w:r w:rsidRPr="003F2CBF">
              <w:rPr>
                <w:rFonts w:ascii="Aktiv Grotesk" w:eastAsia="Aktiv Grotesk" w:hAnsi="Aktiv Grotesk" w:cs="Aktiv Grotesk"/>
                <w:color w:val="7F7F7F"/>
                <w:kern w:val="24"/>
                <w:sz w:val="20"/>
                <w:szCs w:val="20"/>
                <w:lang w:val="cs-CZ" w:eastAsia="cs-CZ"/>
              </w:rPr>
              <w:t xml:space="preserve"> by pomohla osvěta a informovanost a veřejná podpora krajské reprezentace tomuto tématu. </w:t>
            </w:r>
          </w:p>
          <w:p w14:paraId="7EA4F0B3" w14:textId="251179BA" w:rsidR="00B15C5A" w:rsidRPr="00B15C5A" w:rsidRDefault="00B15C5A" w:rsidP="00B15C5A">
            <w:pPr>
              <w:rPr>
                <w:rFonts w:eastAsia="Times New Roman" w:cs="Calibri"/>
                <w:lang w:val="cs-CZ" w:eastAsia="cs-CZ"/>
              </w:rPr>
            </w:pPr>
          </w:p>
        </w:tc>
      </w:tr>
      <w:tr w:rsidR="00B15C5A" w:rsidRPr="00B15C5A" w14:paraId="40E3FE20" w14:textId="77777777" w:rsidTr="00426F6C">
        <w:tc>
          <w:tcPr>
            <w:tcW w:w="9615"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24CF545B" w14:textId="77777777" w:rsidR="00B15C5A" w:rsidRPr="00426F6C" w:rsidRDefault="00B15C5A" w:rsidP="00B15C5A">
            <w:pPr>
              <w:spacing w:before="40"/>
              <w:outlineLvl w:val="2"/>
              <w:rPr>
                <w:rFonts w:eastAsia="Times New Roman" w:cs="Calibri Light"/>
                <w:b/>
                <w:bCs/>
                <w:color w:val="1F4D78"/>
                <w:lang w:val="cs-CZ" w:eastAsia="cs-CZ"/>
              </w:rPr>
            </w:pPr>
            <w:r w:rsidRPr="003F2CBF">
              <w:rPr>
                <w:rFonts w:ascii="Aktiv Grotesk" w:eastAsia="Aktiv Grotesk" w:hAnsi="Aktiv Grotesk" w:cs="Aktiv Grotesk"/>
                <w:b/>
                <w:bCs/>
                <w:color w:val="FF0000"/>
                <w:kern w:val="24"/>
                <w:lang w:val="cs-CZ"/>
              </w:rPr>
              <w:t>Další inovační difúzní kanály</w:t>
            </w:r>
          </w:p>
        </w:tc>
      </w:tr>
      <w:tr w:rsidR="00B15C5A" w:rsidRPr="00B15C5A" w14:paraId="2B0E5D2C" w14:textId="77777777" w:rsidTr="00426F6C">
        <w:tc>
          <w:tcPr>
            <w:tcW w:w="9615"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22C0518C" w14:textId="77777777" w:rsidR="003F2CBF" w:rsidRDefault="003F2CBF" w:rsidP="00B15C5A">
            <w:pPr>
              <w:rPr>
                <w:rFonts w:ascii="Aktiv Grotesk" w:eastAsia="Aktiv Grotesk" w:hAnsi="Aktiv Grotesk" w:cs="Aktiv Grotesk"/>
                <w:color w:val="7F7F7F"/>
                <w:kern w:val="24"/>
                <w:sz w:val="20"/>
                <w:szCs w:val="20"/>
                <w:lang w:val="cs-CZ" w:eastAsia="cs-CZ"/>
              </w:rPr>
            </w:pPr>
          </w:p>
          <w:p w14:paraId="0598EE04" w14:textId="09AF3CE8" w:rsidR="00B15C5A" w:rsidRPr="003F2CBF" w:rsidRDefault="00B15C5A" w:rsidP="00B15C5A">
            <w:pP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Přidejte prosím další informace o relevantních způsobech, jak se firmy ve vašem regionu mohou učit a přijímat nové nápady, technologie, postupy atd., které v dotazníku chybí.</w:t>
            </w:r>
          </w:p>
          <w:p w14:paraId="51F47A8D" w14:textId="4DF57328" w:rsidR="00B15C5A" w:rsidRPr="003F2CBF" w:rsidRDefault="00B15C5A" w:rsidP="00B15C5A">
            <w:pP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  </w:t>
            </w:r>
          </w:p>
        </w:tc>
      </w:tr>
      <w:tr w:rsidR="00B15C5A" w:rsidRPr="00B15C5A" w14:paraId="1F06CCEE" w14:textId="77777777" w:rsidTr="00426F6C">
        <w:tc>
          <w:tcPr>
            <w:tcW w:w="9615"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11934AD" w14:textId="77777777" w:rsidR="00B15C5A" w:rsidRPr="00426F6C" w:rsidRDefault="00B15C5A" w:rsidP="00B15C5A">
            <w:pPr>
              <w:rPr>
                <w:rFonts w:eastAsia="Times New Roman" w:cs="Calibri"/>
                <w:b/>
                <w:bCs/>
                <w:lang w:val="cs-CZ" w:eastAsia="cs-CZ"/>
              </w:rPr>
            </w:pPr>
            <w:r w:rsidRPr="003F2CBF">
              <w:rPr>
                <w:rFonts w:ascii="Aktiv Grotesk" w:eastAsia="Aktiv Grotesk" w:hAnsi="Aktiv Grotesk" w:cs="Aktiv Grotesk"/>
                <w:b/>
                <w:bCs/>
                <w:color w:val="FF0000"/>
                <w:kern w:val="24"/>
                <w:lang w:val="cs-CZ"/>
              </w:rPr>
              <w:t>Jak důležité jsou různé difúzní kanály ve vašem regionu?</w:t>
            </w:r>
          </w:p>
        </w:tc>
      </w:tr>
      <w:tr w:rsidR="00B15C5A" w:rsidRPr="00B15C5A" w14:paraId="559AF3B1" w14:textId="77777777" w:rsidTr="00426F6C">
        <w:tc>
          <w:tcPr>
            <w:tcW w:w="9615"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2F09881" w14:textId="77777777" w:rsidR="00B15C5A" w:rsidRPr="003F2CBF" w:rsidRDefault="00B15C5A" w:rsidP="00B15C5A">
            <w:pPr>
              <w:rPr>
                <w:rFonts w:ascii="Aktiv Grotesk" w:eastAsia="Aktiv Grotesk" w:hAnsi="Aktiv Grotesk" w:cs="Aktiv Grotesk"/>
                <w:b/>
                <w:bCs/>
                <w:color w:val="0060A0"/>
                <w:kern w:val="24"/>
                <w:sz w:val="22"/>
                <w:szCs w:val="22"/>
                <w:lang w:val="cs-CZ"/>
              </w:rPr>
            </w:pPr>
            <w:r w:rsidRPr="003F2CBF">
              <w:rPr>
                <w:rFonts w:ascii="Aktiv Grotesk" w:eastAsia="Aktiv Grotesk" w:hAnsi="Aktiv Grotesk" w:cs="Aktiv Grotesk"/>
                <w:b/>
                <w:bCs/>
                <w:color w:val="0060A0"/>
                <w:kern w:val="24"/>
                <w:sz w:val="22"/>
                <w:szCs w:val="22"/>
                <w:lang w:val="cs-CZ"/>
              </w:rPr>
              <w:t>Na stupnici od 1 (velmi důležité) do 5 (zcela nedůležité) uveďte:</w:t>
            </w:r>
          </w:p>
          <w:p w14:paraId="43178918" w14:textId="77777777" w:rsidR="00B15C5A" w:rsidRPr="003F2CBF" w:rsidRDefault="00B15C5A" w:rsidP="00B15C5A">
            <w:pPr>
              <w:rPr>
                <w:rFonts w:ascii="Aktiv Grotesk" w:eastAsia="Aktiv Grotesk" w:hAnsi="Aktiv Grotesk" w:cs="Aktiv Grotesk"/>
                <w:b/>
                <w:bCs/>
                <w:color w:val="0060A0"/>
                <w:kern w:val="24"/>
                <w:sz w:val="22"/>
                <w:szCs w:val="22"/>
                <w:lang w:val="cs-CZ"/>
              </w:rPr>
            </w:pPr>
            <w:r w:rsidRPr="003F2CBF">
              <w:rPr>
                <w:rFonts w:ascii="Aktiv Grotesk" w:eastAsia="Aktiv Grotesk" w:hAnsi="Aktiv Grotesk" w:cs="Aktiv Grotesk"/>
                <w:b/>
                <w:bCs/>
                <w:color w:val="0060A0"/>
                <w:kern w:val="24"/>
                <w:sz w:val="22"/>
                <w:szCs w:val="22"/>
                <w:lang w:val="cs-CZ"/>
              </w:rPr>
              <w:t> </w:t>
            </w:r>
          </w:p>
          <w:p w14:paraId="78F33DB3" w14:textId="77777777" w:rsidR="00B15C5A" w:rsidRPr="003F2CBF" w:rsidRDefault="00B15C5A" w:rsidP="00B15C5A">
            <w:pPr>
              <w:rPr>
                <w:rFonts w:ascii="Aktiv Grotesk" w:eastAsia="Aktiv Grotesk" w:hAnsi="Aktiv Grotesk" w:cs="Aktiv Grotesk"/>
                <w:b/>
                <w:bCs/>
                <w:color w:val="0060A0"/>
                <w:kern w:val="24"/>
                <w:sz w:val="22"/>
                <w:szCs w:val="22"/>
                <w:lang w:val="cs-CZ"/>
              </w:rPr>
            </w:pPr>
            <w:r w:rsidRPr="003F2CBF">
              <w:rPr>
                <w:rFonts w:ascii="Aktiv Grotesk" w:eastAsia="Aktiv Grotesk" w:hAnsi="Aktiv Grotesk" w:cs="Aktiv Grotesk"/>
                <w:b/>
                <w:bCs/>
                <w:color w:val="0060A0"/>
                <w:kern w:val="24"/>
                <w:sz w:val="22"/>
                <w:szCs w:val="22"/>
                <w:lang w:val="cs-CZ"/>
              </w:rPr>
              <w:t>1. jak důležité jsou různé inovační difúzní kanály pro firmy ve vašem regionu;</w:t>
            </w:r>
          </w:p>
          <w:p w14:paraId="2692F005" w14:textId="77777777" w:rsidR="00B15C5A" w:rsidRPr="003F2CBF" w:rsidRDefault="00B15C5A" w:rsidP="00B15C5A">
            <w:pPr>
              <w:rPr>
                <w:rFonts w:ascii="Aktiv Grotesk" w:eastAsia="Aktiv Grotesk" w:hAnsi="Aktiv Grotesk" w:cs="Aktiv Grotesk"/>
                <w:b/>
                <w:bCs/>
                <w:color w:val="0060A0"/>
                <w:kern w:val="24"/>
                <w:sz w:val="22"/>
                <w:szCs w:val="22"/>
                <w:lang w:val="cs-CZ"/>
              </w:rPr>
            </w:pPr>
            <w:r w:rsidRPr="003F2CBF">
              <w:rPr>
                <w:rFonts w:ascii="Aktiv Grotesk" w:eastAsia="Aktiv Grotesk" w:hAnsi="Aktiv Grotesk" w:cs="Aktiv Grotesk"/>
                <w:b/>
                <w:bCs/>
                <w:color w:val="0060A0"/>
                <w:kern w:val="24"/>
                <w:sz w:val="22"/>
                <w:szCs w:val="22"/>
                <w:lang w:val="cs-CZ"/>
              </w:rPr>
              <w:t> </w:t>
            </w:r>
          </w:p>
          <w:p w14:paraId="6E0EAA2F" w14:textId="77777777" w:rsidR="00B15C5A" w:rsidRPr="003F2CBF" w:rsidRDefault="00B15C5A" w:rsidP="00B15C5A">
            <w:pPr>
              <w:rPr>
                <w:rFonts w:ascii="Aktiv Grotesk" w:eastAsia="Aktiv Grotesk" w:hAnsi="Aktiv Grotesk" w:cs="Aktiv Grotesk"/>
                <w:b/>
                <w:bCs/>
                <w:color w:val="0060A0"/>
                <w:kern w:val="24"/>
                <w:sz w:val="22"/>
                <w:szCs w:val="22"/>
                <w:lang w:val="cs-CZ"/>
              </w:rPr>
            </w:pPr>
            <w:r w:rsidRPr="003F2CBF">
              <w:rPr>
                <w:rFonts w:ascii="Aktiv Grotesk" w:eastAsia="Aktiv Grotesk" w:hAnsi="Aktiv Grotesk" w:cs="Aktiv Grotesk"/>
                <w:b/>
                <w:bCs/>
                <w:color w:val="0060A0"/>
                <w:kern w:val="24"/>
                <w:sz w:val="22"/>
                <w:szCs w:val="22"/>
                <w:lang w:val="cs-CZ"/>
              </w:rPr>
              <w:t>2. jak velkou prioritou je pro váš region zlepšit fungování inovačního difúzního kanálu;</w:t>
            </w:r>
          </w:p>
          <w:p w14:paraId="43A3BA05" w14:textId="77777777" w:rsidR="00B15C5A" w:rsidRPr="003F2CBF" w:rsidRDefault="00B15C5A" w:rsidP="00B15C5A">
            <w:pPr>
              <w:rPr>
                <w:rFonts w:ascii="Aktiv Grotesk" w:eastAsia="Aktiv Grotesk" w:hAnsi="Aktiv Grotesk" w:cs="Aktiv Grotesk"/>
                <w:b/>
                <w:bCs/>
                <w:color w:val="0060A0"/>
                <w:kern w:val="24"/>
                <w:sz w:val="22"/>
                <w:szCs w:val="22"/>
                <w:lang w:val="cs-CZ"/>
              </w:rPr>
            </w:pPr>
            <w:r w:rsidRPr="003F2CBF">
              <w:rPr>
                <w:rFonts w:ascii="Aktiv Grotesk" w:eastAsia="Aktiv Grotesk" w:hAnsi="Aktiv Grotesk" w:cs="Aktiv Grotesk"/>
                <w:b/>
                <w:bCs/>
                <w:color w:val="0060A0"/>
                <w:kern w:val="24"/>
                <w:sz w:val="22"/>
                <w:szCs w:val="22"/>
                <w:lang w:val="cs-CZ"/>
              </w:rPr>
              <w:t> </w:t>
            </w:r>
          </w:p>
          <w:p w14:paraId="7B242FD9" w14:textId="77777777" w:rsidR="00B15C5A" w:rsidRPr="003F2CBF" w:rsidRDefault="00B15C5A" w:rsidP="00B15C5A">
            <w:pPr>
              <w:rPr>
                <w:rFonts w:ascii="Aktiv Grotesk" w:eastAsia="Aktiv Grotesk" w:hAnsi="Aktiv Grotesk" w:cs="Aktiv Grotesk"/>
                <w:b/>
                <w:bCs/>
                <w:color w:val="0060A0"/>
                <w:kern w:val="24"/>
                <w:sz w:val="22"/>
                <w:szCs w:val="22"/>
                <w:lang w:val="cs-CZ"/>
              </w:rPr>
            </w:pPr>
            <w:r w:rsidRPr="003F2CBF">
              <w:rPr>
                <w:rFonts w:ascii="Aktiv Grotesk" w:eastAsia="Aktiv Grotesk" w:hAnsi="Aktiv Grotesk" w:cs="Aktiv Grotesk"/>
                <w:b/>
                <w:bCs/>
                <w:color w:val="0060A0"/>
                <w:kern w:val="24"/>
                <w:sz w:val="22"/>
                <w:szCs w:val="22"/>
                <w:lang w:val="cs-CZ"/>
              </w:rPr>
              <w:t>3. a zda váš region může provést potřebné změny na stupnici 1 (plně nezávislé) až 5 (plně závislý na jiných úrovních správy).</w:t>
            </w:r>
          </w:p>
          <w:p w14:paraId="333505CF" w14:textId="000EB083" w:rsidR="00B15C5A" w:rsidRDefault="00B15C5A" w:rsidP="00B15C5A">
            <w:pPr>
              <w:rPr>
                <w:rFonts w:eastAsia="Times New Roman" w:cs="Calibri"/>
                <w:b/>
                <w:bCs/>
                <w:lang w:val="cs-CZ" w:eastAsia="cs-CZ"/>
              </w:rPr>
            </w:pPr>
            <w:r w:rsidRPr="00B15C5A">
              <w:rPr>
                <w:rFonts w:eastAsia="Times New Roman" w:cs="Calibri"/>
                <w:b/>
                <w:bCs/>
                <w:lang w:val="cs-CZ" w:eastAsia="cs-CZ"/>
              </w:rPr>
              <w:t> </w:t>
            </w:r>
          </w:p>
          <w:p w14:paraId="4E964810" w14:textId="765769AC" w:rsidR="003F2CBF" w:rsidRDefault="003F2CBF" w:rsidP="00B15C5A">
            <w:pPr>
              <w:rPr>
                <w:rFonts w:eastAsia="Times New Roman" w:cs="Calibri"/>
                <w:b/>
                <w:bCs/>
                <w:lang w:val="cs-CZ" w:eastAsia="cs-CZ"/>
              </w:rPr>
            </w:pPr>
          </w:p>
          <w:p w14:paraId="127DED7D" w14:textId="040C8D96" w:rsidR="003F2CBF" w:rsidRDefault="003F2CBF" w:rsidP="00B15C5A">
            <w:pPr>
              <w:rPr>
                <w:rFonts w:eastAsia="Times New Roman" w:cs="Calibri"/>
                <w:b/>
                <w:bCs/>
                <w:lang w:val="cs-CZ" w:eastAsia="cs-CZ"/>
              </w:rPr>
            </w:pPr>
          </w:p>
          <w:p w14:paraId="70A0574E" w14:textId="77777777" w:rsidR="003F2CBF" w:rsidRPr="00B15C5A" w:rsidRDefault="003F2CBF" w:rsidP="00B15C5A">
            <w:pPr>
              <w:rPr>
                <w:rFonts w:eastAsia="Times New Roman" w:cs="Calibri"/>
                <w:b/>
                <w:bCs/>
                <w:lang w:val="cs-CZ" w:eastAsia="cs-CZ"/>
              </w:rPr>
            </w:pPr>
          </w:p>
          <w:p w14:paraId="1DE7830B" w14:textId="037ED2DE" w:rsidR="00B15C5A" w:rsidRPr="00B15C5A" w:rsidRDefault="00B15C5A" w:rsidP="00B15C5A">
            <w:pPr>
              <w:rPr>
                <w:rFonts w:eastAsia="Times New Roman" w:cs="Calibri"/>
                <w:lang w:val="cs-CZ" w:eastAsia="cs-CZ"/>
              </w:rPr>
            </w:pPr>
          </w:p>
        </w:tc>
      </w:tr>
      <w:tr w:rsidR="00B15C5A" w:rsidRPr="00B15C5A" w14:paraId="3AD0AE27" w14:textId="77777777" w:rsidTr="00426F6C">
        <w:trPr>
          <w:trHeight w:val="552"/>
        </w:trPr>
        <w:tc>
          <w:tcPr>
            <w:tcW w:w="1768"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3483BE12" w14:textId="77777777" w:rsidR="00B15C5A" w:rsidRPr="003F2CBF" w:rsidRDefault="00B15C5A" w:rsidP="00B15C5A">
            <w:pP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lastRenderedPageBreak/>
              <w:t> </w:t>
            </w:r>
          </w:p>
        </w:tc>
        <w:tc>
          <w:tcPr>
            <w:tcW w:w="2180" w:type="dxa"/>
            <w:tcBorders>
              <w:top w:val="nil"/>
              <w:left w:val="nil"/>
              <w:bottom w:val="single" w:sz="8" w:space="0" w:color="000000" w:themeColor="text1"/>
              <w:right w:val="nil"/>
            </w:tcBorders>
            <w:tcMar>
              <w:top w:w="0" w:type="dxa"/>
              <w:left w:w="108" w:type="dxa"/>
              <w:bottom w:w="0" w:type="dxa"/>
              <w:right w:w="108" w:type="dxa"/>
            </w:tcMar>
            <w:hideMark/>
          </w:tcPr>
          <w:p w14:paraId="3D1F7A2D" w14:textId="77777777" w:rsidR="00B15C5A" w:rsidRPr="003F2CBF" w:rsidRDefault="00B15C5A" w:rsidP="003F2CBF">
            <w:pPr>
              <w:jc w:val="cente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1. Bariéra</w:t>
            </w:r>
          </w:p>
        </w:tc>
        <w:tc>
          <w:tcPr>
            <w:tcW w:w="2470" w:type="dxa"/>
            <w:tcBorders>
              <w:top w:val="nil"/>
              <w:left w:val="nil"/>
              <w:bottom w:val="single" w:sz="8" w:space="0" w:color="000000" w:themeColor="text1"/>
              <w:right w:val="nil"/>
            </w:tcBorders>
            <w:tcMar>
              <w:top w:w="0" w:type="dxa"/>
              <w:left w:w="108" w:type="dxa"/>
              <w:bottom w:w="0" w:type="dxa"/>
              <w:right w:w="108" w:type="dxa"/>
            </w:tcMar>
            <w:hideMark/>
          </w:tcPr>
          <w:p w14:paraId="7B9EEEAE" w14:textId="77777777" w:rsidR="00B15C5A" w:rsidRPr="003F2CBF" w:rsidRDefault="00B15C5A" w:rsidP="003F2CBF">
            <w:pPr>
              <w:jc w:val="cente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2. Priorita</w:t>
            </w:r>
          </w:p>
        </w:tc>
        <w:tc>
          <w:tcPr>
            <w:tcW w:w="319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1B377D5A" w14:textId="77777777" w:rsidR="00B15C5A" w:rsidRPr="003F2CBF" w:rsidRDefault="00B15C5A" w:rsidP="003F2CBF">
            <w:pPr>
              <w:jc w:val="cente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3. Nezávislost</w:t>
            </w:r>
          </w:p>
        </w:tc>
      </w:tr>
      <w:tr w:rsidR="00B15C5A" w:rsidRPr="00B15C5A" w14:paraId="66FDAA6E" w14:textId="77777777" w:rsidTr="00426F6C">
        <w:trPr>
          <w:trHeight w:val="552"/>
        </w:trPr>
        <w:tc>
          <w:tcPr>
            <w:tcW w:w="1768"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72B5DA71" w14:textId="77777777" w:rsidR="00B15C5A" w:rsidRPr="003F2CBF" w:rsidRDefault="00B15C5A" w:rsidP="00B15C5A">
            <w:pPr>
              <w:rPr>
                <w:rFonts w:ascii="Aktiv Grotesk" w:eastAsia="Aktiv Grotesk" w:hAnsi="Aktiv Grotesk" w:cs="Aktiv Grotesk"/>
                <w:b/>
                <w:bCs/>
                <w:color w:val="7F7F7F"/>
                <w:kern w:val="24"/>
                <w:sz w:val="20"/>
                <w:szCs w:val="20"/>
                <w:lang w:val="cs-CZ" w:eastAsia="cs-CZ"/>
              </w:rPr>
            </w:pPr>
            <w:r w:rsidRPr="003F2CBF">
              <w:rPr>
                <w:rFonts w:ascii="Aktiv Grotesk" w:eastAsia="Aktiv Grotesk" w:hAnsi="Aktiv Grotesk" w:cs="Aktiv Grotesk"/>
                <w:b/>
                <w:bCs/>
                <w:color w:val="7F7F7F"/>
                <w:kern w:val="24"/>
                <w:sz w:val="20"/>
                <w:szCs w:val="20"/>
                <w:lang w:val="cs-CZ" w:eastAsia="cs-CZ"/>
              </w:rPr>
              <w:t>Inovační spolupráce mezi firmami a investory</w:t>
            </w:r>
          </w:p>
        </w:tc>
        <w:tc>
          <w:tcPr>
            <w:tcW w:w="2180" w:type="dxa"/>
            <w:tcBorders>
              <w:top w:val="nil"/>
              <w:left w:val="nil"/>
              <w:bottom w:val="single" w:sz="8" w:space="0" w:color="000000" w:themeColor="text1"/>
              <w:right w:val="nil"/>
            </w:tcBorders>
            <w:tcMar>
              <w:top w:w="0" w:type="dxa"/>
              <w:left w:w="108" w:type="dxa"/>
              <w:bottom w:w="0" w:type="dxa"/>
              <w:right w:w="108" w:type="dxa"/>
            </w:tcMar>
            <w:hideMark/>
          </w:tcPr>
          <w:p w14:paraId="458A1DCE" w14:textId="14793E65" w:rsidR="00B15C5A" w:rsidRPr="003F2CBF" w:rsidRDefault="00B15C5A" w:rsidP="003F2CBF">
            <w:pPr>
              <w:jc w:val="cente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1</w:t>
            </w:r>
          </w:p>
        </w:tc>
        <w:tc>
          <w:tcPr>
            <w:tcW w:w="2470" w:type="dxa"/>
            <w:tcBorders>
              <w:top w:val="nil"/>
              <w:left w:val="nil"/>
              <w:bottom w:val="single" w:sz="8" w:space="0" w:color="000000" w:themeColor="text1"/>
              <w:right w:val="nil"/>
            </w:tcBorders>
            <w:tcMar>
              <w:top w:w="0" w:type="dxa"/>
              <w:left w:w="108" w:type="dxa"/>
              <w:bottom w:w="0" w:type="dxa"/>
              <w:right w:w="108" w:type="dxa"/>
            </w:tcMar>
            <w:hideMark/>
          </w:tcPr>
          <w:p w14:paraId="5EA6524F" w14:textId="77777777" w:rsidR="00B15C5A" w:rsidRPr="003F2CBF" w:rsidRDefault="00B15C5A" w:rsidP="003F2CBF">
            <w:pPr>
              <w:jc w:val="cente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3</w:t>
            </w:r>
          </w:p>
        </w:tc>
        <w:tc>
          <w:tcPr>
            <w:tcW w:w="319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DB07ED0" w14:textId="77777777" w:rsidR="00B15C5A" w:rsidRPr="003F2CBF" w:rsidRDefault="00B15C5A" w:rsidP="003F2CBF">
            <w:pPr>
              <w:jc w:val="cente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4</w:t>
            </w:r>
          </w:p>
        </w:tc>
      </w:tr>
      <w:tr w:rsidR="00B15C5A" w:rsidRPr="00B15C5A" w14:paraId="511BC549" w14:textId="77777777" w:rsidTr="00426F6C">
        <w:trPr>
          <w:trHeight w:val="276"/>
        </w:trPr>
        <w:tc>
          <w:tcPr>
            <w:tcW w:w="1768"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24BB3137" w14:textId="77777777" w:rsidR="00B15C5A" w:rsidRPr="003F2CBF" w:rsidRDefault="00B15C5A" w:rsidP="00B15C5A">
            <w:pPr>
              <w:rPr>
                <w:rFonts w:ascii="Aktiv Grotesk" w:eastAsia="Aktiv Grotesk" w:hAnsi="Aktiv Grotesk" w:cs="Aktiv Grotesk"/>
                <w:b/>
                <w:bCs/>
                <w:color w:val="7F7F7F"/>
                <w:kern w:val="24"/>
                <w:sz w:val="20"/>
                <w:szCs w:val="20"/>
                <w:lang w:val="cs-CZ" w:eastAsia="cs-CZ"/>
              </w:rPr>
            </w:pPr>
            <w:r w:rsidRPr="003F2CBF">
              <w:rPr>
                <w:rFonts w:ascii="Aktiv Grotesk" w:eastAsia="Aktiv Grotesk" w:hAnsi="Aktiv Grotesk" w:cs="Aktiv Grotesk"/>
                <w:b/>
                <w:bCs/>
                <w:color w:val="7F7F7F"/>
                <w:kern w:val="24"/>
                <w:sz w:val="20"/>
                <w:szCs w:val="20"/>
                <w:lang w:val="cs-CZ" w:eastAsia="cs-CZ"/>
              </w:rPr>
              <w:t>Univerzitní a firemní spin-</w:t>
            </w:r>
            <w:proofErr w:type="spellStart"/>
            <w:r w:rsidRPr="003F2CBF">
              <w:rPr>
                <w:rFonts w:ascii="Aktiv Grotesk" w:eastAsia="Aktiv Grotesk" w:hAnsi="Aktiv Grotesk" w:cs="Aktiv Grotesk"/>
                <w:b/>
                <w:bCs/>
                <w:color w:val="7F7F7F"/>
                <w:kern w:val="24"/>
                <w:sz w:val="20"/>
                <w:szCs w:val="20"/>
                <w:lang w:val="cs-CZ" w:eastAsia="cs-CZ"/>
              </w:rPr>
              <w:t>offy</w:t>
            </w:r>
            <w:proofErr w:type="spellEnd"/>
          </w:p>
        </w:tc>
        <w:tc>
          <w:tcPr>
            <w:tcW w:w="2180" w:type="dxa"/>
            <w:tcBorders>
              <w:top w:val="nil"/>
              <w:left w:val="nil"/>
              <w:bottom w:val="single" w:sz="8" w:space="0" w:color="000000" w:themeColor="text1"/>
              <w:right w:val="nil"/>
            </w:tcBorders>
            <w:tcMar>
              <w:top w:w="0" w:type="dxa"/>
              <w:left w:w="108" w:type="dxa"/>
              <w:bottom w:w="0" w:type="dxa"/>
              <w:right w:w="108" w:type="dxa"/>
            </w:tcMar>
            <w:hideMark/>
          </w:tcPr>
          <w:p w14:paraId="3C5BD995" w14:textId="0A5B629D" w:rsidR="00B15C5A" w:rsidRPr="003F2CBF" w:rsidRDefault="00B15C5A" w:rsidP="003F2CBF">
            <w:pPr>
              <w:jc w:val="cente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3</w:t>
            </w:r>
          </w:p>
        </w:tc>
        <w:tc>
          <w:tcPr>
            <w:tcW w:w="2470" w:type="dxa"/>
            <w:tcBorders>
              <w:top w:val="nil"/>
              <w:left w:val="nil"/>
              <w:bottom w:val="single" w:sz="8" w:space="0" w:color="000000" w:themeColor="text1"/>
              <w:right w:val="nil"/>
            </w:tcBorders>
            <w:tcMar>
              <w:top w:w="0" w:type="dxa"/>
              <w:left w:w="108" w:type="dxa"/>
              <w:bottom w:w="0" w:type="dxa"/>
              <w:right w:w="108" w:type="dxa"/>
            </w:tcMar>
            <w:hideMark/>
          </w:tcPr>
          <w:p w14:paraId="2AB6F15D" w14:textId="77777777" w:rsidR="00B15C5A" w:rsidRPr="003F2CBF" w:rsidRDefault="00B15C5A" w:rsidP="003F2CBF">
            <w:pPr>
              <w:jc w:val="cente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2</w:t>
            </w:r>
          </w:p>
        </w:tc>
        <w:tc>
          <w:tcPr>
            <w:tcW w:w="319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7563428" w14:textId="6EE2E42B" w:rsidR="00B15C5A" w:rsidRPr="003F2CBF" w:rsidRDefault="00B15C5A" w:rsidP="003F2CBF">
            <w:pPr>
              <w:jc w:val="cente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5</w:t>
            </w:r>
          </w:p>
        </w:tc>
      </w:tr>
      <w:tr w:rsidR="00B15C5A" w:rsidRPr="00B15C5A" w14:paraId="217A36D3" w14:textId="77777777" w:rsidTr="00426F6C">
        <w:trPr>
          <w:trHeight w:val="276"/>
        </w:trPr>
        <w:tc>
          <w:tcPr>
            <w:tcW w:w="1768"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316C6ACC" w14:textId="77777777" w:rsidR="00B15C5A" w:rsidRPr="003F2CBF" w:rsidRDefault="00B15C5A" w:rsidP="00B15C5A">
            <w:pPr>
              <w:rPr>
                <w:rFonts w:ascii="Aktiv Grotesk" w:eastAsia="Aktiv Grotesk" w:hAnsi="Aktiv Grotesk" w:cs="Aktiv Grotesk"/>
                <w:b/>
                <w:bCs/>
                <w:color w:val="7F7F7F"/>
                <w:kern w:val="24"/>
                <w:sz w:val="20"/>
                <w:szCs w:val="20"/>
                <w:lang w:val="cs-CZ" w:eastAsia="cs-CZ"/>
              </w:rPr>
            </w:pPr>
            <w:r w:rsidRPr="003F2CBF">
              <w:rPr>
                <w:rFonts w:ascii="Aktiv Grotesk" w:eastAsia="Aktiv Grotesk" w:hAnsi="Aktiv Grotesk" w:cs="Aktiv Grotesk"/>
                <w:b/>
                <w:bCs/>
                <w:color w:val="7F7F7F"/>
                <w:kern w:val="24"/>
                <w:sz w:val="20"/>
                <w:szCs w:val="20"/>
                <w:lang w:val="cs-CZ" w:eastAsia="cs-CZ"/>
              </w:rPr>
              <w:t>Pracovníci, kteří mění zaměstnání</w:t>
            </w:r>
          </w:p>
        </w:tc>
        <w:tc>
          <w:tcPr>
            <w:tcW w:w="2180" w:type="dxa"/>
            <w:tcBorders>
              <w:top w:val="nil"/>
              <w:left w:val="nil"/>
              <w:bottom w:val="single" w:sz="8" w:space="0" w:color="000000" w:themeColor="text1"/>
              <w:right w:val="nil"/>
            </w:tcBorders>
            <w:tcMar>
              <w:top w:w="0" w:type="dxa"/>
              <w:left w:w="108" w:type="dxa"/>
              <w:bottom w:w="0" w:type="dxa"/>
              <w:right w:w="108" w:type="dxa"/>
            </w:tcMar>
            <w:hideMark/>
          </w:tcPr>
          <w:p w14:paraId="2749CF74" w14:textId="11583C3C" w:rsidR="00B15C5A" w:rsidRPr="003F2CBF" w:rsidRDefault="00B15C5A" w:rsidP="003F2CBF">
            <w:pPr>
              <w:jc w:val="cente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1</w:t>
            </w:r>
          </w:p>
        </w:tc>
        <w:tc>
          <w:tcPr>
            <w:tcW w:w="2470" w:type="dxa"/>
            <w:tcBorders>
              <w:top w:val="nil"/>
              <w:left w:val="nil"/>
              <w:bottom w:val="single" w:sz="8" w:space="0" w:color="000000" w:themeColor="text1"/>
              <w:right w:val="nil"/>
            </w:tcBorders>
            <w:tcMar>
              <w:top w:w="0" w:type="dxa"/>
              <w:left w:w="108" w:type="dxa"/>
              <w:bottom w:w="0" w:type="dxa"/>
              <w:right w:w="108" w:type="dxa"/>
            </w:tcMar>
            <w:hideMark/>
          </w:tcPr>
          <w:p w14:paraId="55A86995" w14:textId="010B91F5" w:rsidR="00B15C5A" w:rsidRPr="003F2CBF" w:rsidRDefault="00B15C5A" w:rsidP="003F2CBF">
            <w:pPr>
              <w:jc w:val="cente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1</w:t>
            </w:r>
          </w:p>
        </w:tc>
        <w:tc>
          <w:tcPr>
            <w:tcW w:w="319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38E76E2B" w14:textId="33EB1469" w:rsidR="00B15C5A" w:rsidRPr="003F2CBF" w:rsidRDefault="00B15C5A" w:rsidP="003F2CBF">
            <w:pPr>
              <w:jc w:val="cente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3</w:t>
            </w:r>
          </w:p>
        </w:tc>
      </w:tr>
      <w:tr w:rsidR="00B15C5A" w:rsidRPr="00B15C5A" w14:paraId="6F181A88" w14:textId="77777777" w:rsidTr="00426F6C">
        <w:trPr>
          <w:trHeight w:val="276"/>
        </w:trPr>
        <w:tc>
          <w:tcPr>
            <w:tcW w:w="1768"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6895EFE7" w14:textId="77777777" w:rsidR="00B15C5A" w:rsidRPr="003F2CBF" w:rsidRDefault="00B15C5A" w:rsidP="00B15C5A">
            <w:pPr>
              <w:rPr>
                <w:rFonts w:ascii="Aktiv Grotesk" w:eastAsia="Aktiv Grotesk" w:hAnsi="Aktiv Grotesk" w:cs="Aktiv Grotesk"/>
                <w:b/>
                <w:bCs/>
                <w:color w:val="7F7F7F"/>
                <w:kern w:val="24"/>
                <w:sz w:val="20"/>
                <w:szCs w:val="20"/>
                <w:lang w:val="cs-CZ" w:eastAsia="cs-CZ"/>
              </w:rPr>
            </w:pPr>
            <w:r w:rsidRPr="003F2CBF">
              <w:rPr>
                <w:rFonts w:ascii="Aktiv Grotesk" w:eastAsia="Aktiv Grotesk" w:hAnsi="Aktiv Grotesk" w:cs="Aktiv Grotesk"/>
                <w:b/>
                <w:bCs/>
                <w:color w:val="7F7F7F"/>
                <w:kern w:val="24"/>
                <w:sz w:val="20"/>
                <w:szCs w:val="20"/>
                <w:lang w:val="cs-CZ" w:eastAsia="cs-CZ"/>
              </w:rPr>
              <w:t>Klastry</w:t>
            </w:r>
          </w:p>
        </w:tc>
        <w:tc>
          <w:tcPr>
            <w:tcW w:w="2180" w:type="dxa"/>
            <w:tcBorders>
              <w:top w:val="nil"/>
              <w:left w:val="nil"/>
              <w:bottom w:val="single" w:sz="8" w:space="0" w:color="000000" w:themeColor="text1"/>
              <w:right w:val="nil"/>
            </w:tcBorders>
            <w:tcMar>
              <w:top w:w="0" w:type="dxa"/>
              <w:left w:w="108" w:type="dxa"/>
              <w:bottom w:w="0" w:type="dxa"/>
              <w:right w:w="108" w:type="dxa"/>
            </w:tcMar>
            <w:hideMark/>
          </w:tcPr>
          <w:p w14:paraId="5B21540C" w14:textId="5C7AC0A8" w:rsidR="00B15C5A" w:rsidRPr="003F2CBF" w:rsidRDefault="00B15C5A" w:rsidP="003F2CBF">
            <w:pPr>
              <w:jc w:val="cente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3</w:t>
            </w:r>
          </w:p>
        </w:tc>
        <w:tc>
          <w:tcPr>
            <w:tcW w:w="2470" w:type="dxa"/>
            <w:tcBorders>
              <w:top w:val="nil"/>
              <w:left w:val="nil"/>
              <w:bottom w:val="single" w:sz="8" w:space="0" w:color="000000" w:themeColor="text1"/>
              <w:right w:val="nil"/>
            </w:tcBorders>
            <w:tcMar>
              <w:top w:w="0" w:type="dxa"/>
              <w:left w:w="108" w:type="dxa"/>
              <w:bottom w:w="0" w:type="dxa"/>
              <w:right w:w="108" w:type="dxa"/>
            </w:tcMar>
            <w:hideMark/>
          </w:tcPr>
          <w:p w14:paraId="28A2361D" w14:textId="6C3DE16E" w:rsidR="00B15C5A" w:rsidRPr="003F2CBF" w:rsidRDefault="00B15C5A" w:rsidP="003F2CBF">
            <w:pPr>
              <w:jc w:val="cente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2</w:t>
            </w:r>
          </w:p>
        </w:tc>
        <w:tc>
          <w:tcPr>
            <w:tcW w:w="319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7202C3A2" w14:textId="1CFE2CCD" w:rsidR="00B15C5A" w:rsidRPr="003F2CBF" w:rsidRDefault="00B15C5A" w:rsidP="003F2CBF">
            <w:pPr>
              <w:jc w:val="cente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3</w:t>
            </w:r>
          </w:p>
        </w:tc>
      </w:tr>
      <w:tr w:rsidR="00B15C5A" w:rsidRPr="00B15C5A" w14:paraId="20CC1791" w14:textId="77777777" w:rsidTr="00426F6C">
        <w:trPr>
          <w:trHeight w:val="276"/>
        </w:trPr>
        <w:tc>
          <w:tcPr>
            <w:tcW w:w="1768"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0ABEB6D7" w14:textId="77777777" w:rsidR="00B15C5A" w:rsidRPr="003F2CBF" w:rsidRDefault="00B15C5A" w:rsidP="00B15C5A">
            <w:pPr>
              <w:rPr>
                <w:rFonts w:ascii="Aktiv Grotesk" w:eastAsia="Aktiv Grotesk" w:hAnsi="Aktiv Grotesk" w:cs="Aktiv Grotesk"/>
                <w:b/>
                <w:bCs/>
                <w:color w:val="7F7F7F"/>
                <w:kern w:val="24"/>
                <w:sz w:val="20"/>
                <w:szCs w:val="20"/>
                <w:lang w:val="cs-CZ" w:eastAsia="cs-CZ"/>
              </w:rPr>
            </w:pPr>
            <w:r w:rsidRPr="003F2CBF">
              <w:rPr>
                <w:rFonts w:ascii="Aktiv Grotesk" w:eastAsia="Aktiv Grotesk" w:hAnsi="Aktiv Grotesk" w:cs="Aktiv Grotesk"/>
                <w:b/>
                <w:bCs/>
                <w:color w:val="7F7F7F"/>
                <w:kern w:val="24"/>
                <w:sz w:val="20"/>
                <w:szCs w:val="20"/>
                <w:lang w:val="cs-CZ" w:eastAsia="cs-CZ"/>
              </w:rPr>
              <w:t>Sítě vzájemného učení</w:t>
            </w:r>
          </w:p>
        </w:tc>
        <w:tc>
          <w:tcPr>
            <w:tcW w:w="2180" w:type="dxa"/>
            <w:tcBorders>
              <w:top w:val="nil"/>
              <w:left w:val="nil"/>
              <w:bottom w:val="single" w:sz="8" w:space="0" w:color="000000" w:themeColor="text1"/>
              <w:right w:val="nil"/>
            </w:tcBorders>
            <w:tcMar>
              <w:top w:w="0" w:type="dxa"/>
              <w:left w:w="108" w:type="dxa"/>
              <w:bottom w:w="0" w:type="dxa"/>
              <w:right w:w="108" w:type="dxa"/>
            </w:tcMar>
            <w:hideMark/>
          </w:tcPr>
          <w:p w14:paraId="51790B14" w14:textId="5E09876B" w:rsidR="00B15C5A" w:rsidRPr="003F2CBF" w:rsidRDefault="00B15C5A" w:rsidP="003F2CBF">
            <w:pPr>
              <w:jc w:val="cente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2</w:t>
            </w:r>
          </w:p>
        </w:tc>
        <w:tc>
          <w:tcPr>
            <w:tcW w:w="2470" w:type="dxa"/>
            <w:tcBorders>
              <w:top w:val="nil"/>
              <w:left w:val="nil"/>
              <w:bottom w:val="single" w:sz="8" w:space="0" w:color="000000" w:themeColor="text1"/>
              <w:right w:val="nil"/>
            </w:tcBorders>
            <w:tcMar>
              <w:top w:w="0" w:type="dxa"/>
              <w:left w:w="108" w:type="dxa"/>
              <w:bottom w:w="0" w:type="dxa"/>
              <w:right w:w="108" w:type="dxa"/>
            </w:tcMar>
            <w:hideMark/>
          </w:tcPr>
          <w:p w14:paraId="2BAAE837" w14:textId="2E9CF0A2" w:rsidR="00B15C5A" w:rsidRPr="003F2CBF" w:rsidRDefault="00B15C5A" w:rsidP="003F2CBF">
            <w:pPr>
              <w:jc w:val="cente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1</w:t>
            </w:r>
          </w:p>
        </w:tc>
        <w:tc>
          <w:tcPr>
            <w:tcW w:w="319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69B59AD" w14:textId="55C84BBF" w:rsidR="00B15C5A" w:rsidRPr="003F2CBF" w:rsidRDefault="00B15C5A" w:rsidP="003F2CBF">
            <w:pPr>
              <w:jc w:val="center"/>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2</w:t>
            </w:r>
          </w:p>
        </w:tc>
      </w:tr>
    </w:tbl>
    <w:p w14:paraId="11E75E54" w14:textId="524244CB" w:rsidR="00B15C5A" w:rsidRPr="003F2CBF" w:rsidRDefault="00B15C5A" w:rsidP="003F2CBF">
      <w:pPr>
        <w:spacing w:line="235" w:lineRule="atLeast"/>
        <w:rPr>
          <w:rFonts w:eastAsia="Times New Roman" w:cs="Calibri"/>
          <w:color w:val="000000"/>
          <w:lang w:val="cs-CZ" w:eastAsia="cs-CZ"/>
        </w:rPr>
      </w:pPr>
      <w:r w:rsidRPr="00B15C5A">
        <w:rPr>
          <w:rFonts w:eastAsia="Times New Roman" w:cs="Calibri"/>
          <w:color w:val="000000"/>
          <w:lang w:val="cs-CZ" w:eastAsia="cs-CZ"/>
        </w:rPr>
        <w:t> </w:t>
      </w:r>
      <w:r w:rsidRPr="00B15C5A">
        <w:rPr>
          <w:rFonts w:eastAsia="Times New Roman" w:cs="Calibri"/>
          <w:color w:val="000000"/>
          <w:lang w:val="cs-CZ" w:eastAsia="cs-CZ"/>
        </w:rPr>
        <w:br w:type="textWrapping" w:clear="all"/>
      </w:r>
    </w:p>
    <w:tbl>
      <w:tblPr>
        <w:tblW w:w="9630" w:type="dxa"/>
        <w:tblCellMar>
          <w:left w:w="0" w:type="dxa"/>
          <w:right w:w="0" w:type="dxa"/>
        </w:tblCellMar>
        <w:tblLook w:val="04A0" w:firstRow="1" w:lastRow="0" w:firstColumn="1" w:lastColumn="0" w:noHBand="0" w:noVBand="1"/>
      </w:tblPr>
      <w:tblGrid>
        <w:gridCol w:w="2531"/>
        <w:gridCol w:w="2024"/>
        <w:gridCol w:w="2245"/>
        <w:gridCol w:w="2830"/>
      </w:tblGrid>
      <w:tr w:rsidR="00B15C5A" w:rsidRPr="00B15C5A" w14:paraId="344D2033" w14:textId="77777777" w:rsidTr="00426F6C">
        <w:tc>
          <w:tcPr>
            <w:tcW w:w="963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F81BD" w:themeFill="accent1"/>
            <w:tcMar>
              <w:top w:w="0" w:type="dxa"/>
              <w:left w:w="108" w:type="dxa"/>
              <w:bottom w:w="0" w:type="dxa"/>
              <w:right w:w="108" w:type="dxa"/>
            </w:tcMar>
            <w:hideMark/>
          </w:tcPr>
          <w:p w14:paraId="741A6978" w14:textId="77777777" w:rsidR="00B15C5A" w:rsidRPr="00426F6C" w:rsidRDefault="00B15C5A" w:rsidP="003F2CBF">
            <w:pPr>
              <w:spacing w:before="40" w:after="40"/>
              <w:ind w:left="720" w:hanging="360"/>
              <w:jc w:val="center"/>
              <w:rPr>
                <w:rFonts w:eastAsia="Times New Roman" w:cs="Calibri"/>
                <w:b/>
                <w:bCs/>
                <w:lang w:val="cs-CZ" w:eastAsia="cs-CZ"/>
              </w:rPr>
            </w:pPr>
            <w:r w:rsidRPr="003F2CBF">
              <w:rPr>
                <w:rFonts w:ascii="Aktiv Grotesk" w:eastAsia="Aktiv Grotesk" w:hAnsi="Aktiv Grotesk" w:cs="Aktiv Grotesk"/>
                <w:b/>
                <w:bCs/>
                <w:color w:val="FFFFFF" w:themeColor="background1"/>
                <w:kern w:val="24"/>
                <w:sz w:val="28"/>
                <w:szCs w:val="28"/>
                <w:lang w:val="cs-CZ" w:eastAsia="cs-CZ"/>
              </w:rPr>
              <w:t>4. Zprostředkovatelé šíření inovací</w:t>
            </w:r>
          </w:p>
        </w:tc>
      </w:tr>
      <w:tr w:rsidR="00B15C5A" w:rsidRPr="00B15C5A" w14:paraId="095627DB" w14:textId="77777777" w:rsidTr="00426F6C">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DD904E5" w14:textId="0956D98A" w:rsidR="00B15C5A" w:rsidRPr="003F2CBF" w:rsidRDefault="00B15C5A" w:rsidP="003F2CBF">
            <w:pPr>
              <w:rPr>
                <w:rFonts w:ascii="Aktiv Grotesk" w:eastAsia="Aktiv Grotesk" w:hAnsi="Aktiv Grotesk" w:cs="Aktiv Grotesk"/>
                <w:i/>
                <w:iCs/>
                <w:color w:val="7F7F7F"/>
                <w:kern w:val="24"/>
                <w:sz w:val="20"/>
                <w:szCs w:val="20"/>
                <w:lang w:val="cs-CZ" w:eastAsia="cs-CZ"/>
              </w:rPr>
            </w:pPr>
            <w:r w:rsidRPr="003F2CBF">
              <w:rPr>
                <w:rFonts w:ascii="Aktiv Grotesk" w:eastAsia="Aktiv Grotesk" w:hAnsi="Aktiv Grotesk" w:cs="Aktiv Grotesk"/>
                <w:i/>
                <w:iCs/>
                <w:color w:val="7F7F7F"/>
                <w:kern w:val="24"/>
                <w:sz w:val="20"/>
                <w:szCs w:val="20"/>
                <w:lang w:val="cs-CZ" w:eastAsia="cs-CZ"/>
              </w:rPr>
              <w:t>Tento oddíl se zabývá úlohou zprostředkovatelů šíření inovací, tj. Klíčová pozornost bude věnována tomu, jak tyto organizace spojují různé aktéry a umožňují, aby inovace plynuly z jednoho segmentu ekonomiky do druhého.</w:t>
            </w:r>
          </w:p>
          <w:p w14:paraId="63E43FD3" w14:textId="77777777" w:rsidR="00426F6C" w:rsidRPr="00B15C5A" w:rsidRDefault="00426F6C" w:rsidP="00B15C5A">
            <w:pPr>
              <w:spacing w:before="120" w:after="120"/>
              <w:outlineLvl w:val="2"/>
              <w:rPr>
                <w:rFonts w:eastAsia="Times New Roman" w:cs="Calibri Light"/>
                <w:color w:val="1F4D78"/>
                <w:lang w:val="cs-CZ" w:eastAsia="cs-CZ"/>
              </w:rPr>
            </w:pPr>
          </w:p>
          <w:p w14:paraId="599D79CA" w14:textId="77777777" w:rsidR="00B15C5A" w:rsidRPr="00426F6C" w:rsidRDefault="00B15C5A" w:rsidP="00B15C5A">
            <w:pPr>
              <w:spacing w:before="120" w:after="120"/>
              <w:outlineLvl w:val="2"/>
              <w:rPr>
                <w:rFonts w:eastAsia="Times New Roman" w:cs="Calibri Light"/>
                <w:b/>
                <w:bCs/>
                <w:color w:val="1F4D78"/>
                <w:lang w:val="cs-CZ" w:eastAsia="cs-CZ"/>
              </w:rPr>
            </w:pPr>
            <w:r w:rsidRPr="003F2CBF">
              <w:rPr>
                <w:rFonts w:ascii="Aktiv Grotesk" w:eastAsia="Aktiv Grotesk" w:hAnsi="Aktiv Grotesk" w:cs="Aktiv Grotesk"/>
                <w:b/>
                <w:bCs/>
                <w:color w:val="FF0000"/>
                <w:kern w:val="24"/>
                <w:lang w:val="cs-CZ"/>
              </w:rPr>
              <w:t>Obchodní komory a obchodní sdružení</w:t>
            </w:r>
          </w:p>
        </w:tc>
      </w:tr>
      <w:tr w:rsidR="00B15C5A" w:rsidRPr="00B15C5A" w14:paraId="08BD20E2" w14:textId="77777777" w:rsidTr="00426F6C">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943BE7F" w14:textId="77777777" w:rsidR="00B15C5A" w:rsidRPr="003F2CBF" w:rsidRDefault="00B15C5A" w:rsidP="00B15C5A">
            <w:pPr>
              <w:rPr>
                <w:rFonts w:ascii="Aktiv Grotesk" w:eastAsia="Aktiv Grotesk" w:hAnsi="Aktiv Grotesk" w:cs="Aktiv Grotesk"/>
                <w:b/>
                <w:bCs/>
                <w:color w:val="0060A0"/>
                <w:kern w:val="24"/>
                <w:sz w:val="22"/>
                <w:szCs w:val="22"/>
                <w:lang w:val="cs-CZ"/>
              </w:rPr>
            </w:pPr>
            <w:r w:rsidRPr="003F2CBF">
              <w:rPr>
                <w:rFonts w:ascii="Aktiv Grotesk" w:eastAsia="Aktiv Grotesk" w:hAnsi="Aktiv Grotesk" w:cs="Aktiv Grotesk"/>
                <w:b/>
                <w:bCs/>
                <w:color w:val="0060A0"/>
                <w:kern w:val="24"/>
                <w:sz w:val="22"/>
                <w:szCs w:val="22"/>
                <w:lang w:val="cs-CZ"/>
              </w:rPr>
              <w:t>Hrají obchodní komory a obchodní sdružení důležitou úlohu při pomoci šíření znalostí ve vašem regionu, zejména pro SME a začínající podniky? Jak to dělají (např. programy mentoringu a poradenství pro podnikání)? Prosím, rozveďte.</w:t>
            </w:r>
          </w:p>
          <w:p w14:paraId="46EFE1FB"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25FA2AE9" w14:textId="4CD99955" w:rsidR="00B15C5A" w:rsidRPr="003F2CBF" w:rsidRDefault="00B15C5A" w:rsidP="003F2CBF">
            <w:pPr>
              <w:jc w:val="both"/>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V podstatě jediným reprezentantem této skupiny je Krajská hospodářská komora Pardubického kraje, která v oblasti šíření znalostí nehraje příliš významnou roli. Je to dáno možná I tím, že v ČR je členství v HK nepovinné (na rozdíl třeba od Německa) a proto jsou HK sdruženy především firmy, které využívají primárních služeb poskytovaných HK. Těmi jsou především podpora exportu, právní poradenství, vzdělávání zaměstnanců členských firem, zajištění zaměstnanců z Ukrajiny, kontaktní místo pro mýto apod.</w:t>
            </w:r>
          </w:p>
          <w:p w14:paraId="094D0357"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6A85DA26" w14:textId="77777777" w:rsidR="00B15C5A" w:rsidRPr="003F2CBF" w:rsidRDefault="00B15C5A" w:rsidP="00B15C5A">
            <w:pPr>
              <w:rPr>
                <w:rFonts w:ascii="Aktiv Grotesk" w:eastAsia="Aktiv Grotesk" w:hAnsi="Aktiv Grotesk" w:cs="Aktiv Grotesk"/>
                <w:b/>
                <w:bCs/>
                <w:color w:val="0060A0"/>
                <w:kern w:val="24"/>
                <w:sz w:val="22"/>
                <w:szCs w:val="22"/>
                <w:lang w:val="cs-CZ"/>
              </w:rPr>
            </w:pPr>
            <w:r w:rsidRPr="003F2CBF">
              <w:rPr>
                <w:rFonts w:ascii="Aktiv Grotesk" w:eastAsia="Aktiv Grotesk" w:hAnsi="Aktiv Grotesk" w:cs="Aktiv Grotesk"/>
                <w:b/>
                <w:bCs/>
                <w:color w:val="0060A0"/>
                <w:kern w:val="24"/>
                <w:sz w:val="22"/>
                <w:szCs w:val="22"/>
                <w:lang w:val="cs-CZ"/>
              </w:rPr>
              <w:t>Jaké jsou hlavní překážky, kterým čelí, které jim brání v tom, aby pomohly šířit znalosti? Odpovězte a pokud možno uveďte konkrétní příklady.</w:t>
            </w:r>
          </w:p>
          <w:p w14:paraId="4F6E1381" w14:textId="4B793DBA"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0DEF0BBC" w14:textId="78994B1C" w:rsidR="00B15C5A" w:rsidRPr="003F2CBF" w:rsidRDefault="00B15C5A" w:rsidP="003F2CBF">
            <w:pPr>
              <w:jc w:val="both"/>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 xml:space="preserve">Hlavní překážkou je fakt, že HK ČR není zřízena kvůli šíření znalostí (přinejmenším to není její prioritou). V souladu s tím firmy nevstupují do HK v očekávání nějaké přidané hodnoty v tomto směru. Problémem jsou i finance. HK je nestátní nezisková organizace, minimálně finančně podporovaná např ze strany kraje. Na svoji činnost si tak musím vydělat sama, což je určitě limitujícím faktorem pro aktivní marketing a šíření povědomí o komoře, o rozšiřování činnosti např. o téma inovací nemluvě. </w:t>
            </w:r>
          </w:p>
          <w:p w14:paraId="2BAF9ACF"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0AD2C4E7" w14:textId="77777777" w:rsidR="00B15C5A" w:rsidRPr="003F2CBF" w:rsidRDefault="00B15C5A" w:rsidP="00B15C5A">
            <w:pPr>
              <w:rPr>
                <w:rFonts w:ascii="Aktiv Grotesk" w:eastAsia="Aktiv Grotesk" w:hAnsi="Aktiv Grotesk" w:cs="Aktiv Grotesk"/>
                <w:b/>
                <w:bCs/>
                <w:color w:val="0060A0"/>
                <w:kern w:val="24"/>
                <w:sz w:val="22"/>
                <w:szCs w:val="22"/>
                <w:lang w:val="cs-CZ"/>
              </w:rPr>
            </w:pPr>
            <w:r w:rsidRPr="003F2CBF">
              <w:rPr>
                <w:rFonts w:ascii="Aktiv Grotesk" w:eastAsia="Aktiv Grotesk" w:hAnsi="Aktiv Grotesk" w:cs="Aktiv Grotesk"/>
                <w:b/>
                <w:bCs/>
                <w:color w:val="0060A0"/>
                <w:kern w:val="24"/>
                <w:sz w:val="22"/>
                <w:szCs w:val="22"/>
                <w:lang w:val="cs-CZ"/>
              </w:rPr>
              <w:t>Co politika ve vašem regionu a na vnitrostátní úrovni dělá pro to, aby pomohla obchodním komorám a podnikatelským sdružením hrát aktivnější úlohu při šíření znalostí, zejména pro SME a začínající podniky?</w:t>
            </w:r>
          </w:p>
          <w:p w14:paraId="52D89341"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59960D70" w14:textId="77777777" w:rsidR="00B15C5A" w:rsidRPr="003F2CBF" w:rsidRDefault="00B15C5A" w:rsidP="00426F6C">
            <w:pPr>
              <w:jc w:val="both"/>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 xml:space="preserve">Pk poskytuje HK dotaci na školení podnikatelů, tato školení však korespondují s tradičními tématy, která HK řeší. </w:t>
            </w:r>
          </w:p>
          <w:p w14:paraId="6C8E5FF2" w14:textId="77777777" w:rsidR="00B15C5A" w:rsidRPr="00B15C5A" w:rsidRDefault="00B15C5A" w:rsidP="00B15C5A">
            <w:pPr>
              <w:rPr>
                <w:rFonts w:eastAsia="Times New Roman" w:cs="Calibri"/>
                <w:lang w:val="cs-CZ" w:eastAsia="cs-CZ"/>
              </w:rPr>
            </w:pPr>
          </w:p>
          <w:p w14:paraId="2D03B416"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lastRenderedPageBreak/>
              <w:t> </w:t>
            </w:r>
          </w:p>
          <w:p w14:paraId="02207C80" w14:textId="77777777" w:rsidR="00B15C5A" w:rsidRPr="003F2CBF" w:rsidRDefault="00B15C5A" w:rsidP="00B15C5A">
            <w:pPr>
              <w:rPr>
                <w:rFonts w:ascii="Aktiv Grotesk" w:eastAsia="Aktiv Grotesk" w:hAnsi="Aktiv Grotesk" w:cs="Aktiv Grotesk"/>
                <w:b/>
                <w:bCs/>
                <w:color w:val="0060A0"/>
                <w:kern w:val="24"/>
                <w:sz w:val="22"/>
                <w:szCs w:val="22"/>
                <w:lang w:val="cs-CZ"/>
              </w:rPr>
            </w:pPr>
            <w:r w:rsidRPr="003F2CBF">
              <w:rPr>
                <w:rFonts w:ascii="Aktiv Grotesk" w:eastAsia="Aktiv Grotesk" w:hAnsi="Aktiv Grotesk" w:cs="Aktiv Grotesk"/>
                <w:b/>
                <w:bCs/>
                <w:color w:val="0060A0"/>
                <w:kern w:val="24"/>
                <w:sz w:val="22"/>
                <w:szCs w:val="22"/>
                <w:lang w:val="cs-CZ"/>
              </w:rPr>
              <w:t>Co jiného může udělat regionální a národní vláda?</w:t>
            </w:r>
          </w:p>
          <w:p w14:paraId="3354D912"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79164134" w14:textId="5F9B4AFD" w:rsidR="00B15C5A" w:rsidRPr="003F2CBF" w:rsidRDefault="00B15C5A" w:rsidP="003F2CBF">
            <w:pPr>
              <w:jc w:val="both"/>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 xml:space="preserve">Pokud by se měla rozšířit kompetence HK tímto směrem, byla by nezbytná její finanční podpora. Otázkou však je, zda je to žádoucí. Jako smysluplnější se jeví spolupráce HK s institucemi, které mají podporu (šíření) inovací jako součást své hlavní činnosti. </w:t>
            </w:r>
          </w:p>
          <w:p w14:paraId="65D07248"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tc>
      </w:tr>
      <w:tr w:rsidR="00B15C5A" w:rsidRPr="00B15C5A" w14:paraId="3F2B0989" w14:textId="77777777" w:rsidTr="00426F6C">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AA320B8" w14:textId="77777777" w:rsidR="00B15C5A" w:rsidRPr="00426F6C" w:rsidRDefault="00B15C5A" w:rsidP="00B15C5A">
            <w:pPr>
              <w:spacing w:before="120" w:after="120"/>
              <w:outlineLvl w:val="2"/>
              <w:rPr>
                <w:rFonts w:eastAsia="Times New Roman" w:cs="Calibri Light"/>
                <w:b/>
                <w:bCs/>
                <w:color w:val="1F4D78"/>
                <w:lang w:val="cs-CZ" w:eastAsia="cs-CZ"/>
              </w:rPr>
            </w:pPr>
            <w:r w:rsidRPr="003F2CBF">
              <w:rPr>
                <w:rFonts w:ascii="Aktiv Grotesk" w:eastAsia="Aktiv Grotesk" w:hAnsi="Aktiv Grotesk" w:cs="Aktiv Grotesk"/>
                <w:b/>
                <w:bCs/>
                <w:color w:val="FF0000"/>
                <w:kern w:val="24"/>
                <w:lang w:val="cs-CZ"/>
              </w:rPr>
              <w:lastRenderedPageBreak/>
              <w:t>Poskytovatelé podpory veřejného podnikání</w:t>
            </w:r>
          </w:p>
        </w:tc>
      </w:tr>
      <w:tr w:rsidR="00B15C5A" w:rsidRPr="00B15C5A" w14:paraId="4E006B13" w14:textId="77777777" w:rsidTr="00426F6C">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7119ACAD" w14:textId="77777777" w:rsidR="00B15C5A" w:rsidRPr="003F2CBF" w:rsidRDefault="00B15C5A" w:rsidP="00B15C5A">
            <w:pPr>
              <w:rPr>
                <w:rFonts w:ascii="Aktiv Grotesk" w:eastAsia="Aktiv Grotesk" w:hAnsi="Aktiv Grotesk" w:cs="Aktiv Grotesk"/>
                <w:b/>
                <w:bCs/>
                <w:color w:val="0060A0"/>
                <w:kern w:val="24"/>
                <w:sz w:val="22"/>
                <w:szCs w:val="22"/>
                <w:lang w:val="cs-CZ"/>
              </w:rPr>
            </w:pPr>
            <w:r w:rsidRPr="003F2CBF">
              <w:rPr>
                <w:rFonts w:ascii="Aktiv Grotesk" w:eastAsia="Aktiv Grotesk" w:hAnsi="Aktiv Grotesk" w:cs="Aktiv Grotesk"/>
                <w:b/>
                <w:bCs/>
                <w:color w:val="0060A0"/>
                <w:kern w:val="24"/>
                <w:sz w:val="22"/>
                <w:szCs w:val="22"/>
                <w:lang w:val="cs-CZ"/>
              </w:rPr>
              <w:t>Jaké jsou hlavní organizace na podporu podnikání zřizované veřejným sektorem ve vašem regionu, které působí na poli usnadnění šíření znalostí, zejména pro podniky? Jak to dělají (např. financování a poradenství v oblasti inovací, poradenství, mentoring pro SME a začínající podniky)? Odpovězte a pokud možno uveďte konkrétní příklady.</w:t>
            </w:r>
          </w:p>
          <w:p w14:paraId="010255DF"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51A50A93" w14:textId="77777777" w:rsidR="00B15C5A" w:rsidRPr="003F2CBF" w:rsidRDefault="00B15C5A" w:rsidP="00426F6C">
            <w:pPr>
              <w:jc w:val="both"/>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 xml:space="preserve">V Pk jde především o podnikatelský inkubátor P-PINK, instituci zřizovanou Pardubickým krajem a městem Pardubice. Hlavním posláním P-PINK je podporovat podnikaní v Pardubicích a Pardubickém kraji. Tato podpora je poskytována formou mentoringu (individuální práce se start-upy nebo novými projekty MSP) a vzděláváním (semináře, webináře, workshopy). P-PINK pomáhá nejen při startu podnikání, ale také s řešením dílčích problémů v jednotlivých oblastech podnikatelské činnosti. Poskytuje zázemí pro podnikatele (coworking, virtuální sídlo, zasedací místnosti k pronájmu) a věnuje se networkingu (propojování podnikatelů mezi sebou). Důležitou součástí činnosti je i podpora podnikavosti u studentů středních a vysokých škol (workshopy, semináře, přednášky, soutěže a individuální mentoring). </w:t>
            </w:r>
          </w:p>
          <w:p w14:paraId="43939CF1"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10F8B24E" w14:textId="77777777" w:rsidR="00B15C5A" w:rsidRPr="003F2CBF" w:rsidRDefault="00B15C5A" w:rsidP="00B15C5A">
            <w:pPr>
              <w:rPr>
                <w:rFonts w:ascii="Aktiv Grotesk" w:eastAsia="Aktiv Grotesk" w:hAnsi="Aktiv Grotesk" w:cs="Aktiv Grotesk"/>
                <w:b/>
                <w:bCs/>
                <w:color w:val="0060A0"/>
                <w:kern w:val="24"/>
                <w:sz w:val="22"/>
                <w:szCs w:val="22"/>
                <w:lang w:val="cs-CZ"/>
              </w:rPr>
            </w:pPr>
            <w:r w:rsidRPr="003F2CBF">
              <w:rPr>
                <w:rFonts w:ascii="Aktiv Grotesk" w:eastAsia="Aktiv Grotesk" w:hAnsi="Aktiv Grotesk" w:cs="Aktiv Grotesk"/>
                <w:b/>
                <w:bCs/>
                <w:color w:val="0060A0"/>
                <w:kern w:val="24"/>
                <w:sz w:val="22"/>
                <w:szCs w:val="22"/>
                <w:lang w:val="cs-CZ"/>
              </w:rPr>
              <w:t>Jaké jsou hlavní výzvy, kterým čelí (resp. co jim brání v podpoře šíření znalostí)? Odpovězte a pokud možno uveďte konkrétní příklady.</w:t>
            </w:r>
          </w:p>
          <w:p w14:paraId="2FDD0B44"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4E05FAA2" w14:textId="77777777" w:rsidR="00B15C5A" w:rsidRPr="003F2CBF" w:rsidRDefault="00B15C5A" w:rsidP="00426F6C">
            <w:pPr>
              <w:jc w:val="both"/>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 xml:space="preserve">Výzvou je určitě vyhledávání začínajících podnikatelů nebo těch, kteří o podnikání teprve uvažují. Pomohla by intenzivní marketingová kampaň, která ale vyžaduje velké množství finančních prostředků, které P-PINK aktuálně nemá k dispozici. S omezeným rozpočtem se inkubátor potýká i u finančních alokací na mentory a další služby, není tak vlastně ani možné obsáhnout velké množství zájemců. V současné situaci P-PINK zvládá vyhovět všem požadavkům na bázi individuální spolupráce a pomoci, ale další rozvoj aktivit je omezen. Problémem je i současné omezení v osobních kontaktech, ale např. vzdělávání je realizováno formou webinářů, které fungují dobře. </w:t>
            </w:r>
          </w:p>
          <w:p w14:paraId="2A9659C5" w14:textId="5A946B5E" w:rsidR="00B15C5A" w:rsidRPr="00B15C5A" w:rsidRDefault="00B15C5A" w:rsidP="00B15C5A">
            <w:pPr>
              <w:rPr>
                <w:rFonts w:eastAsia="Times New Roman" w:cs="Calibri"/>
                <w:lang w:val="cs-CZ" w:eastAsia="cs-CZ"/>
              </w:rPr>
            </w:pPr>
          </w:p>
          <w:p w14:paraId="64FEAAF6" w14:textId="77777777" w:rsidR="00B15C5A" w:rsidRPr="003F2CBF" w:rsidRDefault="00B15C5A" w:rsidP="00B15C5A">
            <w:pPr>
              <w:rPr>
                <w:rFonts w:ascii="Aktiv Grotesk" w:eastAsia="Aktiv Grotesk" w:hAnsi="Aktiv Grotesk" w:cs="Aktiv Grotesk"/>
                <w:b/>
                <w:bCs/>
                <w:color w:val="0060A0"/>
                <w:kern w:val="24"/>
                <w:sz w:val="22"/>
                <w:szCs w:val="22"/>
                <w:lang w:val="cs-CZ"/>
              </w:rPr>
            </w:pPr>
            <w:r w:rsidRPr="003F2CBF">
              <w:rPr>
                <w:rFonts w:ascii="Aktiv Grotesk" w:eastAsia="Aktiv Grotesk" w:hAnsi="Aktiv Grotesk" w:cs="Aktiv Grotesk"/>
                <w:b/>
                <w:bCs/>
                <w:color w:val="0060A0"/>
                <w:kern w:val="24"/>
                <w:sz w:val="22"/>
                <w:szCs w:val="22"/>
                <w:lang w:val="cs-CZ"/>
              </w:rPr>
              <w:t>Co politika ve vašem regionu a na vnitrostátní úrovni dělá pro to, aby těmto zprostředkovatelům pomohla hrát aktivnější úlohu při šíření znalostí, zejména pro SME? Co jiného může udělat regionální a národní vláda?</w:t>
            </w:r>
          </w:p>
          <w:p w14:paraId="18F19BC0"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3E408815" w14:textId="0AE7D7FB" w:rsidR="00B15C5A" w:rsidRPr="003F2CBF" w:rsidRDefault="00B15C5A" w:rsidP="003F2CBF">
            <w:pPr>
              <w:jc w:val="both"/>
              <w:rPr>
                <w:rFonts w:ascii="Aktiv Grotesk" w:eastAsia="Aktiv Grotesk" w:hAnsi="Aktiv Grotesk" w:cs="Aktiv Grotesk"/>
                <w:color w:val="7F7F7F"/>
                <w:kern w:val="24"/>
                <w:sz w:val="20"/>
                <w:szCs w:val="20"/>
                <w:lang w:val="cs-CZ" w:eastAsia="cs-CZ"/>
              </w:rPr>
            </w:pPr>
            <w:r w:rsidRPr="003F2CBF">
              <w:rPr>
                <w:rFonts w:ascii="Aktiv Grotesk" w:eastAsia="Aktiv Grotesk" w:hAnsi="Aktiv Grotesk" w:cs="Aktiv Grotesk"/>
                <w:color w:val="7F7F7F"/>
                <w:kern w:val="24"/>
                <w:sz w:val="20"/>
                <w:szCs w:val="20"/>
                <w:lang w:val="cs-CZ" w:eastAsia="cs-CZ"/>
              </w:rPr>
              <w:t>Pk finančně podporuje činnosti P-</w:t>
            </w:r>
            <w:proofErr w:type="spellStart"/>
            <w:r w:rsidRPr="003F2CBF">
              <w:rPr>
                <w:rFonts w:ascii="Aktiv Grotesk" w:eastAsia="Aktiv Grotesk" w:hAnsi="Aktiv Grotesk" w:cs="Aktiv Grotesk"/>
                <w:color w:val="7F7F7F"/>
                <w:kern w:val="24"/>
                <w:sz w:val="20"/>
                <w:szCs w:val="20"/>
                <w:lang w:val="cs-CZ" w:eastAsia="cs-CZ"/>
              </w:rPr>
              <w:t>PINKu</w:t>
            </w:r>
            <w:proofErr w:type="spellEnd"/>
            <w:r w:rsidRPr="003F2CBF">
              <w:rPr>
                <w:rFonts w:ascii="Aktiv Grotesk" w:eastAsia="Aktiv Grotesk" w:hAnsi="Aktiv Grotesk" w:cs="Aktiv Grotesk"/>
                <w:color w:val="7F7F7F"/>
                <w:kern w:val="24"/>
                <w:sz w:val="20"/>
                <w:szCs w:val="20"/>
                <w:lang w:val="cs-CZ" w:eastAsia="cs-CZ"/>
              </w:rPr>
              <w:t xml:space="preserve">, tato podpora by ale měla být vyšší, aby mohly být inovace a jejich šíření podporovány v celém rozsahu, který zahrnuje tento dotazník. Tato podpora by pak měla směřovat i do dalších institucí. A opět platí, že užitečná by byla obecná (i morální) podpora tomuto tématu a jeho prioritizace. </w:t>
            </w:r>
          </w:p>
          <w:p w14:paraId="343DFF36" w14:textId="77777777" w:rsidR="00B15C5A" w:rsidRDefault="00B15C5A" w:rsidP="00B15C5A">
            <w:pPr>
              <w:rPr>
                <w:rFonts w:eastAsia="Times New Roman" w:cs="Calibri"/>
                <w:lang w:val="cs-CZ" w:eastAsia="cs-CZ"/>
              </w:rPr>
            </w:pPr>
            <w:r w:rsidRPr="00B15C5A">
              <w:rPr>
                <w:rFonts w:eastAsia="Times New Roman" w:cs="Calibri"/>
                <w:lang w:val="cs-CZ" w:eastAsia="cs-CZ"/>
              </w:rPr>
              <w:t>  </w:t>
            </w:r>
          </w:p>
          <w:p w14:paraId="197E5206" w14:textId="77777777" w:rsidR="00361CA9" w:rsidRDefault="00361CA9" w:rsidP="00B15C5A">
            <w:pPr>
              <w:rPr>
                <w:rFonts w:eastAsia="Times New Roman" w:cs="Calibri"/>
                <w:lang w:val="cs-CZ" w:eastAsia="cs-CZ"/>
              </w:rPr>
            </w:pPr>
          </w:p>
          <w:p w14:paraId="67E3FCF1" w14:textId="77777777" w:rsidR="00361CA9" w:rsidRDefault="00361CA9" w:rsidP="00B15C5A">
            <w:pPr>
              <w:rPr>
                <w:rFonts w:eastAsia="Times New Roman" w:cs="Calibri"/>
                <w:lang w:val="cs-CZ" w:eastAsia="cs-CZ"/>
              </w:rPr>
            </w:pPr>
          </w:p>
          <w:p w14:paraId="2D61E287" w14:textId="77777777" w:rsidR="00361CA9" w:rsidRDefault="00361CA9" w:rsidP="00B15C5A">
            <w:pPr>
              <w:rPr>
                <w:rFonts w:eastAsia="Times New Roman" w:cs="Calibri"/>
                <w:lang w:val="cs-CZ" w:eastAsia="cs-CZ"/>
              </w:rPr>
            </w:pPr>
          </w:p>
          <w:p w14:paraId="6191F4C6" w14:textId="77777777" w:rsidR="00361CA9" w:rsidRDefault="00361CA9" w:rsidP="00B15C5A">
            <w:pPr>
              <w:rPr>
                <w:rFonts w:eastAsia="Times New Roman" w:cs="Calibri"/>
                <w:lang w:val="cs-CZ" w:eastAsia="cs-CZ"/>
              </w:rPr>
            </w:pPr>
          </w:p>
          <w:p w14:paraId="34AC5E7F" w14:textId="77777777" w:rsidR="00361CA9" w:rsidRDefault="00361CA9" w:rsidP="00B15C5A">
            <w:pPr>
              <w:rPr>
                <w:rFonts w:eastAsia="Times New Roman" w:cs="Calibri"/>
                <w:lang w:val="cs-CZ" w:eastAsia="cs-CZ"/>
              </w:rPr>
            </w:pPr>
          </w:p>
          <w:p w14:paraId="4CB16F1C" w14:textId="37683B01" w:rsidR="00361CA9" w:rsidRPr="00B15C5A" w:rsidRDefault="00361CA9" w:rsidP="00B15C5A">
            <w:pPr>
              <w:rPr>
                <w:rFonts w:eastAsia="Times New Roman" w:cs="Calibri"/>
                <w:lang w:val="cs-CZ" w:eastAsia="cs-CZ"/>
              </w:rPr>
            </w:pPr>
          </w:p>
        </w:tc>
      </w:tr>
      <w:tr w:rsidR="00B15C5A" w:rsidRPr="00B15C5A" w14:paraId="26C9F5A1" w14:textId="77777777" w:rsidTr="00426F6C">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11892F2" w14:textId="77777777" w:rsidR="00B15C5A" w:rsidRPr="00426F6C" w:rsidRDefault="00B15C5A" w:rsidP="00B15C5A">
            <w:pPr>
              <w:spacing w:before="120" w:after="120"/>
              <w:outlineLvl w:val="2"/>
              <w:rPr>
                <w:rFonts w:eastAsia="Times New Roman" w:cs="Calibri Light"/>
                <w:b/>
                <w:bCs/>
                <w:color w:val="1F4D78"/>
                <w:lang w:val="cs-CZ" w:eastAsia="cs-CZ"/>
              </w:rPr>
            </w:pPr>
            <w:r w:rsidRPr="00361CA9">
              <w:rPr>
                <w:rFonts w:ascii="Aktiv Grotesk" w:eastAsia="Aktiv Grotesk" w:hAnsi="Aktiv Grotesk" w:cs="Aktiv Grotesk"/>
                <w:b/>
                <w:bCs/>
                <w:color w:val="FF0000"/>
                <w:kern w:val="24"/>
                <w:lang w:val="cs-CZ"/>
              </w:rPr>
              <w:lastRenderedPageBreak/>
              <w:t xml:space="preserve">Zprostředkovatelé usnadňující šíření znalostí z </w:t>
            </w:r>
            <w:proofErr w:type="spellStart"/>
            <w:r w:rsidRPr="00361CA9">
              <w:rPr>
                <w:rFonts w:ascii="Aktiv Grotesk" w:eastAsia="Aktiv Grotesk" w:hAnsi="Aktiv Grotesk" w:cs="Aktiv Grotesk"/>
                <w:b/>
                <w:bCs/>
                <w:color w:val="FF0000"/>
                <w:kern w:val="24"/>
                <w:lang w:val="cs-CZ"/>
              </w:rPr>
              <w:t>VaV</w:t>
            </w:r>
            <w:proofErr w:type="spellEnd"/>
          </w:p>
        </w:tc>
      </w:tr>
      <w:tr w:rsidR="00B15C5A" w:rsidRPr="00B15C5A" w14:paraId="411E5082" w14:textId="77777777" w:rsidTr="00426F6C">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2CE0DF4F" w14:textId="77777777" w:rsidR="00B15C5A" w:rsidRPr="00361CA9" w:rsidRDefault="00B15C5A" w:rsidP="00B15C5A">
            <w:pPr>
              <w:rPr>
                <w:rFonts w:ascii="Aktiv Grotesk" w:eastAsia="Aktiv Grotesk" w:hAnsi="Aktiv Grotesk" w:cs="Aktiv Grotesk"/>
                <w:b/>
                <w:bCs/>
                <w:color w:val="0060A0"/>
                <w:kern w:val="24"/>
                <w:sz w:val="22"/>
                <w:szCs w:val="22"/>
                <w:lang w:val="cs-CZ"/>
              </w:rPr>
            </w:pPr>
            <w:r w:rsidRPr="00361CA9">
              <w:rPr>
                <w:rFonts w:ascii="Aktiv Grotesk" w:eastAsia="Aktiv Grotesk" w:hAnsi="Aktiv Grotesk" w:cs="Aktiv Grotesk"/>
                <w:b/>
                <w:bCs/>
                <w:color w:val="0060A0"/>
                <w:kern w:val="24"/>
                <w:sz w:val="22"/>
                <w:szCs w:val="22"/>
                <w:lang w:val="cs-CZ"/>
              </w:rPr>
              <w:t>Kdo jsou hlavní zprostředkovatelé ve vašem regionu akademických a výzkumných znalostí, zejména vůči SME a začínajícím podnikům? Příklady:</w:t>
            </w:r>
          </w:p>
          <w:p w14:paraId="49E3930E" w14:textId="77777777" w:rsidR="00B15C5A" w:rsidRPr="00361CA9" w:rsidRDefault="00B15C5A" w:rsidP="00B15C5A">
            <w:pPr>
              <w:ind w:left="1080" w:hanging="720"/>
              <w:rPr>
                <w:rFonts w:ascii="Aktiv Grotesk" w:eastAsia="Aktiv Grotesk" w:hAnsi="Aktiv Grotesk" w:cs="Aktiv Grotesk"/>
                <w:b/>
                <w:bCs/>
                <w:color w:val="0060A0"/>
                <w:kern w:val="24"/>
                <w:sz w:val="22"/>
                <w:szCs w:val="22"/>
                <w:lang w:val="cs-CZ"/>
              </w:rPr>
            </w:pPr>
            <w:r w:rsidRPr="00361CA9">
              <w:rPr>
                <w:rFonts w:ascii="Aktiv Grotesk" w:eastAsia="Aktiv Grotesk" w:hAnsi="Aktiv Grotesk" w:cs="Aktiv Grotesk"/>
                <w:b/>
                <w:bCs/>
                <w:color w:val="0060A0"/>
                <w:kern w:val="24"/>
                <w:sz w:val="22"/>
                <w:szCs w:val="22"/>
                <w:lang w:val="cs-CZ"/>
              </w:rPr>
              <w:t>i) Kanceláře transferu technologií</w:t>
            </w:r>
          </w:p>
          <w:p w14:paraId="3A8D6EDE" w14:textId="77777777" w:rsidR="00B15C5A" w:rsidRPr="00361CA9" w:rsidRDefault="00B15C5A" w:rsidP="00B15C5A">
            <w:pPr>
              <w:ind w:left="1080" w:hanging="720"/>
              <w:rPr>
                <w:rFonts w:ascii="Aktiv Grotesk" w:eastAsia="Aktiv Grotesk" w:hAnsi="Aktiv Grotesk" w:cs="Aktiv Grotesk"/>
                <w:b/>
                <w:bCs/>
                <w:color w:val="0060A0"/>
                <w:kern w:val="24"/>
                <w:sz w:val="22"/>
                <w:szCs w:val="22"/>
                <w:lang w:val="cs-CZ"/>
              </w:rPr>
            </w:pPr>
            <w:proofErr w:type="spellStart"/>
            <w:r w:rsidRPr="00361CA9">
              <w:rPr>
                <w:rFonts w:ascii="Aktiv Grotesk" w:eastAsia="Aktiv Grotesk" w:hAnsi="Aktiv Grotesk" w:cs="Aktiv Grotesk"/>
                <w:b/>
                <w:bCs/>
                <w:color w:val="0060A0"/>
                <w:kern w:val="24"/>
                <w:sz w:val="22"/>
                <w:szCs w:val="22"/>
                <w:lang w:val="cs-CZ"/>
              </w:rPr>
              <w:t>ii</w:t>
            </w:r>
            <w:proofErr w:type="spellEnd"/>
            <w:r w:rsidRPr="00361CA9">
              <w:rPr>
                <w:rFonts w:ascii="Aktiv Grotesk" w:eastAsia="Aktiv Grotesk" w:hAnsi="Aktiv Grotesk" w:cs="Aktiv Grotesk"/>
                <w:b/>
                <w:bCs/>
                <w:color w:val="0060A0"/>
                <w:kern w:val="24"/>
                <w:sz w:val="22"/>
                <w:szCs w:val="22"/>
                <w:lang w:val="cs-CZ"/>
              </w:rPr>
              <w:t>) Urychlovače a inkubátory</w:t>
            </w:r>
          </w:p>
          <w:p w14:paraId="5EE316A9" w14:textId="77777777" w:rsidR="00B15C5A" w:rsidRPr="00361CA9" w:rsidRDefault="00B15C5A" w:rsidP="00B15C5A">
            <w:pPr>
              <w:ind w:left="1080" w:hanging="720"/>
              <w:rPr>
                <w:rFonts w:ascii="Aktiv Grotesk" w:eastAsia="Aktiv Grotesk" w:hAnsi="Aktiv Grotesk" w:cs="Aktiv Grotesk"/>
                <w:b/>
                <w:bCs/>
                <w:color w:val="0060A0"/>
                <w:kern w:val="24"/>
                <w:sz w:val="22"/>
                <w:szCs w:val="22"/>
                <w:lang w:val="cs-CZ"/>
              </w:rPr>
            </w:pPr>
            <w:proofErr w:type="spellStart"/>
            <w:r w:rsidRPr="00361CA9">
              <w:rPr>
                <w:rFonts w:ascii="Aktiv Grotesk" w:eastAsia="Aktiv Grotesk" w:hAnsi="Aktiv Grotesk" w:cs="Aktiv Grotesk"/>
                <w:b/>
                <w:bCs/>
                <w:color w:val="0060A0"/>
                <w:kern w:val="24"/>
                <w:sz w:val="22"/>
                <w:szCs w:val="22"/>
                <w:lang w:val="cs-CZ"/>
              </w:rPr>
              <w:t>iii</w:t>
            </w:r>
            <w:proofErr w:type="spellEnd"/>
            <w:r w:rsidRPr="00361CA9">
              <w:rPr>
                <w:rFonts w:ascii="Aktiv Grotesk" w:eastAsia="Aktiv Grotesk" w:hAnsi="Aktiv Grotesk" w:cs="Aktiv Grotesk"/>
                <w:b/>
                <w:bCs/>
                <w:color w:val="0060A0"/>
                <w:kern w:val="24"/>
                <w:sz w:val="22"/>
                <w:szCs w:val="22"/>
                <w:lang w:val="cs-CZ"/>
              </w:rPr>
              <w:t>) Vědeckotechnické parky</w:t>
            </w:r>
          </w:p>
          <w:p w14:paraId="48E92D55" w14:textId="77777777" w:rsidR="00B15C5A" w:rsidRPr="00361CA9" w:rsidRDefault="00B15C5A" w:rsidP="00B15C5A">
            <w:pPr>
              <w:ind w:left="1080" w:hanging="720"/>
              <w:rPr>
                <w:rFonts w:ascii="Aktiv Grotesk" w:eastAsia="Aktiv Grotesk" w:hAnsi="Aktiv Grotesk" w:cs="Aktiv Grotesk"/>
                <w:b/>
                <w:bCs/>
                <w:color w:val="0060A0"/>
                <w:kern w:val="24"/>
                <w:sz w:val="22"/>
                <w:szCs w:val="22"/>
                <w:lang w:val="cs-CZ"/>
              </w:rPr>
            </w:pPr>
            <w:proofErr w:type="spellStart"/>
            <w:r w:rsidRPr="00361CA9">
              <w:rPr>
                <w:rFonts w:ascii="Aktiv Grotesk" w:eastAsia="Aktiv Grotesk" w:hAnsi="Aktiv Grotesk" w:cs="Aktiv Grotesk"/>
                <w:b/>
                <w:bCs/>
                <w:color w:val="0060A0"/>
                <w:kern w:val="24"/>
                <w:sz w:val="22"/>
                <w:szCs w:val="22"/>
                <w:lang w:val="cs-CZ"/>
              </w:rPr>
              <w:t>iv</w:t>
            </w:r>
            <w:proofErr w:type="spellEnd"/>
            <w:r w:rsidRPr="00361CA9">
              <w:rPr>
                <w:rFonts w:ascii="Aktiv Grotesk" w:eastAsia="Aktiv Grotesk" w:hAnsi="Aktiv Grotesk" w:cs="Aktiv Grotesk"/>
                <w:b/>
                <w:bCs/>
                <w:color w:val="0060A0"/>
                <w:kern w:val="24"/>
                <w:sz w:val="22"/>
                <w:szCs w:val="22"/>
                <w:lang w:val="cs-CZ"/>
              </w:rPr>
              <w:t>) Ostatní</w:t>
            </w:r>
          </w:p>
          <w:p w14:paraId="347CEAD9" w14:textId="77777777" w:rsidR="00B15C5A" w:rsidRPr="00B15C5A" w:rsidRDefault="00B15C5A" w:rsidP="00B15C5A">
            <w:pPr>
              <w:ind w:left="1080" w:hanging="720"/>
              <w:rPr>
                <w:rFonts w:eastAsia="Times New Roman" w:cs="Calibri"/>
                <w:b/>
                <w:bCs/>
                <w:lang w:val="cs-CZ" w:eastAsia="cs-CZ"/>
              </w:rPr>
            </w:pPr>
          </w:p>
          <w:p w14:paraId="374A5FEC" w14:textId="46716070" w:rsidR="00B15C5A" w:rsidRPr="00361CA9" w:rsidRDefault="00B15C5A" w:rsidP="00B15C5A">
            <w:pPr>
              <w:rPr>
                <w:rFonts w:ascii="Aktiv Grotesk" w:eastAsia="Aktiv Grotesk" w:hAnsi="Aktiv Grotesk" w:cs="Aktiv Grotesk"/>
                <w:b/>
                <w:bCs/>
                <w:color w:val="0060A0"/>
                <w:kern w:val="24"/>
                <w:sz w:val="22"/>
                <w:szCs w:val="22"/>
                <w:lang w:val="cs-CZ"/>
              </w:rPr>
            </w:pPr>
            <w:r w:rsidRPr="00361CA9">
              <w:rPr>
                <w:rFonts w:ascii="Aktiv Grotesk" w:eastAsia="Aktiv Grotesk" w:hAnsi="Aktiv Grotesk" w:cs="Aktiv Grotesk"/>
                <w:b/>
                <w:bCs/>
                <w:color w:val="0060A0"/>
                <w:kern w:val="24"/>
                <w:sz w:val="22"/>
                <w:szCs w:val="22"/>
                <w:lang w:val="cs-CZ"/>
              </w:rPr>
              <w:t>Jak fungují? </w:t>
            </w:r>
          </w:p>
          <w:p w14:paraId="3B4EB973"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562D4D03" w14:textId="6632B22F" w:rsidR="00B15C5A" w:rsidRPr="00361CA9" w:rsidRDefault="00B15C5A" w:rsidP="00426F6C">
            <w:pPr>
              <w:jc w:val="both"/>
              <w:rPr>
                <w:rFonts w:ascii="Aktiv Grotesk" w:eastAsia="Aktiv Grotesk" w:hAnsi="Aktiv Grotesk" w:cs="Aktiv Grotesk"/>
                <w:color w:val="7F7F7F"/>
                <w:kern w:val="24"/>
                <w:sz w:val="20"/>
                <w:szCs w:val="20"/>
                <w:lang w:val="cs-CZ" w:eastAsia="cs-CZ"/>
              </w:rPr>
            </w:pPr>
            <w:r w:rsidRPr="00361CA9">
              <w:rPr>
                <w:rFonts w:ascii="Aktiv Grotesk" w:eastAsia="Aktiv Grotesk" w:hAnsi="Aktiv Grotesk" w:cs="Aktiv Grotesk"/>
                <w:color w:val="7F7F7F"/>
                <w:kern w:val="24"/>
                <w:sz w:val="20"/>
                <w:szCs w:val="20"/>
                <w:lang w:val="cs-CZ" w:eastAsia="cs-CZ"/>
              </w:rPr>
              <w:t xml:space="preserve">Na Univerzitě Pardubice funguje Centrum pro transfer technologií a znalostí. CTTZ je zřizováno a finančně podporováno univerzitou, aktuálně je významná část činnosti finančně pokryta z projektu Technologické agentury ČR. Podstatou tohoto projektu je zejména podpora </w:t>
            </w:r>
            <w:r w:rsidR="00591AF7" w:rsidRPr="00361CA9">
              <w:rPr>
                <w:rFonts w:ascii="Aktiv Grotesk" w:eastAsia="Aktiv Grotesk" w:hAnsi="Aktiv Grotesk" w:cs="Aktiv Grotesk"/>
                <w:color w:val="7F7F7F"/>
                <w:kern w:val="24"/>
                <w:sz w:val="20"/>
                <w:szCs w:val="20"/>
                <w:lang w:val="cs-CZ" w:eastAsia="cs-CZ"/>
              </w:rPr>
              <w:t>před aplikační</w:t>
            </w:r>
            <w:r w:rsidRPr="00361CA9">
              <w:rPr>
                <w:rFonts w:ascii="Aktiv Grotesk" w:eastAsia="Aktiv Grotesk" w:hAnsi="Aktiv Grotesk" w:cs="Aktiv Grotesk"/>
                <w:color w:val="7F7F7F"/>
                <w:kern w:val="24"/>
                <w:sz w:val="20"/>
                <w:szCs w:val="20"/>
                <w:lang w:val="cs-CZ" w:eastAsia="cs-CZ"/>
              </w:rPr>
              <w:t xml:space="preserve"> fáze a komercializace výsledků </w:t>
            </w:r>
            <w:proofErr w:type="spellStart"/>
            <w:r w:rsidRPr="00361CA9">
              <w:rPr>
                <w:rFonts w:ascii="Aktiv Grotesk" w:eastAsia="Aktiv Grotesk" w:hAnsi="Aktiv Grotesk" w:cs="Aktiv Grotesk"/>
                <w:color w:val="7F7F7F"/>
                <w:kern w:val="24"/>
                <w:sz w:val="20"/>
                <w:szCs w:val="20"/>
                <w:lang w:val="cs-CZ" w:eastAsia="cs-CZ"/>
              </w:rPr>
              <w:t>VaV</w:t>
            </w:r>
            <w:proofErr w:type="spellEnd"/>
            <w:r w:rsidRPr="00361CA9">
              <w:rPr>
                <w:rFonts w:ascii="Aktiv Grotesk" w:eastAsia="Aktiv Grotesk" w:hAnsi="Aktiv Grotesk" w:cs="Aktiv Grotesk"/>
                <w:color w:val="7F7F7F"/>
                <w:kern w:val="24"/>
                <w:sz w:val="20"/>
                <w:szCs w:val="20"/>
                <w:lang w:val="cs-CZ" w:eastAsia="cs-CZ"/>
              </w:rPr>
              <w:t xml:space="preserve"> vzniklých na půdě univerzity.  </w:t>
            </w:r>
          </w:p>
          <w:p w14:paraId="22F05CEF" w14:textId="77777777" w:rsidR="00B15C5A" w:rsidRPr="00361CA9" w:rsidRDefault="00B15C5A" w:rsidP="00426F6C">
            <w:pPr>
              <w:jc w:val="both"/>
              <w:rPr>
                <w:rFonts w:ascii="Aktiv Grotesk" w:eastAsia="Aktiv Grotesk" w:hAnsi="Aktiv Grotesk" w:cs="Aktiv Grotesk"/>
                <w:color w:val="7F7F7F"/>
                <w:kern w:val="24"/>
                <w:sz w:val="20"/>
                <w:szCs w:val="20"/>
                <w:lang w:val="cs-CZ" w:eastAsia="cs-CZ"/>
              </w:rPr>
            </w:pPr>
            <w:r w:rsidRPr="00361CA9">
              <w:rPr>
                <w:rFonts w:ascii="Aktiv Grotesk" w:eastAsia="Aktiv Grotesk" w:hAnsi="Aktiv Grotesk" w:cs="Aktiv Grotesk"/>
                <w:color w:val="7F7F7F"/>
                <w:kern w:val="24"/>
                <w:sz w:val="20"/>
                <w:szCs w:val="20"/>
                <w:lang w:val="cs-CZ" w:eastAsia="cs-CZ"/>
              </w:rPr>
              <w:t> </w:t>
            </w:r>
          </w:p>
          <w:p w14:paraId="7A2A056D" w14:textId="77777777" w:rsidR="00B15C5A" w:rsidRPr="00361CA9" w:rsidRDefault="00B15C5A" w:rsidP="00426F6C">
            <w:pPr>
              <w:jc w:val="both"/>
              <w:rPr>
                <w:rFonts w:ascii="Aktiv Grotesk" w:eastAsia="Aktiv Grotesk" w:hAnsi="Aktiv Grotesk" w:cs="Aktiv Grotesk"/>
                <w:color w:val="7F7F7F"/>
                <w:kern w:val="24"/>
                <w:sz w:val="20"/>
                <w:szCs w:val="20"/>
                <w:lang w:val="cs-CZ" w:eastAsia="cs-CZ"/>
              </w:rPr>
            </w:pPr>
            <w:r w:rsidRPr="00361CA9">
              <w:rPr>
                <w:rFonts w:ascii="Aktiv Grotesk" w:eastAsia="Aktiv Grotesk" w:hAnsi="Aktiv Grotesk" w:cs="Aktiv Grotesk"/>
                <w:color w:val="7F7F7F"/>
                <w:kern w:val="24"/>
                <w:sz w:val="20"/>
                <w:szCs w:val="20"/>
                <w:lang w:val="cs-CZ" w:eastAsia="cs-CZ"/>
              </w:rPr>
              <w:t>V regionu dále působí podnikatelský Inkubátor je P-PINK.</w:t>
            </w:r>
          </w:p>
          <w:p w14:paraId="391F272D" w14:textId="77777777" w:rsidR="00B15C5A" w:rsidRPr="00361CA9" w:rsidRDefault="00B15C5A" w:rsidP="00426F6C">
            <w:pPr>
              <w:jc w:val="both"/>
              <w:rPr>
                <w:rFonts w:ascii="Aktiv Grotesk" w:eastAsia="Aktiv Grotesk" w:hAnsi="Aktiv Grotesk" w:cs="Aktiv Grotesk"/>
                <w:color w:val="7F7F7F"/>
                <w:kern w:val="24"/>
                <w:sz w:val="20"/>
                <w:szCs w:val="20"/>
                <w:lang w:val="cs-CZ" w:eastAsia="cs-CZ"/>
              </w:rPr>
            </w:pPr>
          </w:p>
          <w:p w14:paraId="4A426E49" w14:textId="710B0718" w:rsidR="00B15C5A" w:rsidRPr="00361CA9" w:rsidRDefault="00B15C5A" w:rsidP="00361CA9">
            <w:pPr>
              <w:jc w:val="both"/>
              <w:rPr>
                <w:rFonts w:ascii="Aktiv Grotesk" w:eastAsia="Aktiv Grotesk" w:hAnsi="Aktiv Grotesk" w:cs="Aktiv Grotesk"/>
                <w:color w:val="7F7F7F"/>
                <w:kern w:val="24"/>
                <w:sz w:val="20"/>
                <w:szCs w:val="20"/>
                <w:lang w:val="cs-CZ" w:eastAsia="cs-CZ"/>
              </w:rPr>
            </w:pPr>
            <w:r w:rsidRPr="00361CA9">
              <w:rPr>
                <w:rFonts w:ascii="Aktiv Grotesk" w:eastAsia="Aktiv Grotesk" w:hAnsi="Aktiv Grotesk" w:cs="Aktiv Grotesk"/>
                <w:color w:val="7F7F7F"/>
                <w:kern w:val="24"/>
                <w:sz w:val="20"/>
                <w:szCs w:val="20"/>
                <w:lang w:val="cs-CZ" w:eastAsia="cs-CZ"/>
              </w:rPr>
              <w:t xml:space="preserve">Jiní poskytovatelé v Pk nefungují. </w:t>
            </w:r>
          </w:p>
          <w:p w14:paraId="718DB6C4"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64A96BA5" w14:textId="77777777" w:rsidR="00B15C5A" w:rsidRPr="00361CA9" w:rsidRDefault="00B15C5A" w:rsidP="00B15C5A">
            <w:pPr>
              <w:rPr>
                <w:rFonts w:ascii="Aktiv Grotesk" w:eastAsia="Aktiv Grotesk" w:hAnsi="Aktiv Grotesk" w:cs="Aktiv Grotesk"/>
                <w:b/>
                <w:bCs/>
                <w:color w:val="0060A0"/>
                <w:kern w:val="24"/>
                <w:sz w:val="22"/>
                <w:szCs w:val="22"/>
                <w:lang w:val="cs-CZ"/>
              </w:rPr>
            </w:pPr>
            <w:r w:rsidRPr="00361CA9">
              <w:rPr>
                <w:rFonts w:ascii="Aktiv Grotesk" w:eastAsia="Aktiv Grotesk" w:hAnsi="Aktiv Grotesk" w:cs="Aktiv Grotesk"/>
                <w:b/>
                <w:bCs/>
                <w:color w:val="0060A0"/>
                <w:kern w:val="24"/>
                <w:sz w:val="22"/>
                <w:szCs w:val="22"/>
                <w:lang w:val="cs-CZ"/>
              </w:rPr>
              <w:t>Jaké jsou hlavní výzvy, kterým čelí (resp. co jim brání v podpoře šíření znalostí)? Odpovězte a pokud možno uveďte konkrétní příklady.</w:t>
            </w:r>
          </w:p>
          <w:p w14:paraId="52938F41"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01EB8330" w14:textId="77777777" w:rsidR="00B15C5A" w:rsidRPr="00361CA9" w:rsidRDefault="00B15C5A" w:rsidP="00426F6C">
            <w:pPr>
              <w:jc w:val="both"/>
              <w:rPr>
                <w:rFonts w:ascii="Aktiv Grotesk" w:eastAsia="Aktiv Grotesk" w:hAnsi="Aktiv Grotesk" w:cs="Aktiv Grotesk"/>
                <w:color w:val="7F7F7F"/>
                <w:kern w:val="24"/>
                <w:sz w:val="20"/>
                <w:szCs w:val="20"/>
                <w:lang w:val="cs-CZ" w:eastAsia="cs-CZ"/>
              </w:rPr>
            </w:pPr>
            <w:r w:rsidRPr="00361CA9">
              <w:rPr>
                <w:rFonts w:ascii="Aktiv Grotesk" w:eastAsia="Aktiv Grotesk" w:hAnsi="Aktiv Grotesk" w:cs="Aktiv Grotesk"/>
                <w:color w:val="7F7F7F"/>
                <w:kern w:val="24"/>
                <w:sz w:val="20"/>
                <w:szCs w:val="20"/>
                <w:lang w:val="cs-CZ" w:eastAsia="cs-CZ"/>
              </w:rPr>
              <w:t xml:space="preserve">CTTZ se potýká s pevným ukotvením ve struktuře univerzity a s udržením kontinuity po ukončení projektu TA ČR. Aktuálně se zdá, že jeho činnost bude v blízké budoucnosti výrazně utlumena a omezena. </w:t>
            </w:r>
          </w:p>
          <w:p w14:paraId="4314825B" w14:textId="77777777" w:rsidR="00B15C5A" w:rsidRPr="00361CA9" w:rsidRDefault="00B15C5A" w:rsidP="00426F6C">
            <w:pPr>
              <w:jc w:val="both"/>
              <w:rPr>
                <w:rFonts w:ascii="Aktiv Grotesk" w:eastAsia="Aktiv Grotesk" w:hAnsi="Aktiv Grotesk" w:cs="Aktiv Grotesk"/>
                <w:color w:val="7F7F7F"/>
                <w:kern w:val="24"/>
                <w:sz w:val="20"/>
                <w:szCs w:val="20"/>
                <w:lang w:val="cs-CZ" w:eastAsia="cs-CZ"/>
              </w:rPr>
            </w:pPr>
          </w:p>
          <w:p w14:paraId="04D9C690" w14:textId="77777777" w:rsidR="00B15C5A" w:rsidRPr="00361CA9" w:rsidRDefault="00B15C5A" w:rsidP="00426F6C">
            <w:pPr>
              <w:jc w:val="both"/>
              <w:rPr>
                <w:rFonts w:ascii="Aktiv Grotesk" w:eastAsia="Aktiv Grotesk" w:hAnsi="Aktiv Grotesk" w:cs="Aktiv Grotesk"/>
                <w:color w:val="7F7F7F"/>
                <w:kern w:val="24"/>
                <w:sz w:val="20"/>
                <w:szCs w:val="20"/>
                <w:lang w:val="cs-CZ" w:eastAsia="cs-CZ"/>
              </w:rPr>
            </w:pPr>
            <w:r w:rsidRPr="00361CA9">
              <w:rPr>
                <w:rFonts w:ascii="Aktiv Grotesk" w:eastAsia="Aktiv Grotesk" w:hAnsi="Aktiv Grotesk" w:cs="Aktiv Grotesk"/>
                <w:color w:val="7F7F7F"/>
                <w:kern w:val="24"/>
                <w:sz w:val="20"/>
                <w:szCs w:val="20"/>
                <w:lang w:val="cs-CZ" w:eastAsia="cs-CZ"/>
              </w:rPr>
              <w:t xml:space="preserve">O výzvách a bariérách činnosti P-PINK už je psáno výše. </w:t>
            </w:r>
          </w:p>
          <w:p w14:paraId="5F55E0E7" w14:textId="3EFCCCD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7CA1F4E7" w14:textId="068D79EA" w:rsidR="00B15C5A" w:rsidRPr="00361CA9" w:rsidRDefault="00B15C5A" w:rsidP="00B15C5A">
            <w:pPr>
              <w:rPr>
                <w:rFonts w:ascii="Aktiv Grotesk" w:eastAsia="Aktiv Grotesk" w:hAnsi="Aktiv Grotesk" w:cs="Aktiv Grotesk"/>
                <w:b/>
                <w:bCs/>
                <w:color w:val="0060A0"/>
                <w:kern w:val="24"/>
                <w:sz w:val="22"/>
                <w:szCs w:val="22"/>
                <w:lang w:val="cs-CZ"/>
              </w:rPr>
            </w:pPr>
            <w:r w:rsidRPr="00361CA9">
              <w:rPr>
                <w:rFonts w:ascii="Aktiv Grotesk" w:eastAsia="Aktiv Grotesk" w:hAnsi="Aktiv Grotesk" w:cs="Aktiv Grotesk"/>
                <w:b/>
                <w:bCs/>
                <w:color w:val="0060A0"/>
                <w:kern w:val="24"/>
                <w:sz w:val="22"/>
                <w:szCs w:val="22"/>
                <w:lang w:val="cs-CZ"/>
              </w:rPr>
              <w:t>Jak vláda ve vašem regionu a na vnitrostátní úrovni podporuje aktivní úlohu těchto zprostředkovatelů při šíření znalostí, zejména vůči malým a středním podnikům?</w:t>
            </w:r>
          </w:p>
          <w:p w14:paraId="6C3D2CD7"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01EE15BE" w14:textId="77777777" w:rsidR="00B15C5A" w:rsidRPr="00361CA9" w:rsidRDefault="00B15C5A" w:rsidP="00426F6C">
            <w:pPr>
              <w:jc w:val="both"/>
              <w:rPr>
                <w:rFonts w:ascii="Aktiv Grotesk" w:eastAsia="Aktiv Grotesk" w:hAnsi="Aktiv Grotesk" w:cs="Aktiv Grotesk"/>
                <w:color w:val="7F7F7F"/>
                <w:kern w:val="24"/>
                <w:sz w:val="20"/>
                <w:szCs w:val="20"/>
                <w:lang w:val="cs-CZ" w:eastAsia="cs-CZ"/>
              </w:rPr>
            </w:pPr>
            <w:r w:rsidRPr="00361CA9">
              <w:rPr>
                <w:rFonts w:ascii="Aktiv Grotesk" w:eastAsia="Aktiv Grotesk" w:hAnsi="Aktiv Grotesk" w:cs="Aktiv Grotesk"/>
                <w:color w:val="7F7F7F"/>
                <w:kern w:val="24"/>
                <w:sz w:val="20"/>
                <w:szCs w:val="20"/>
                <w:lang w:val="cs-CZ" w:eastAsia="cs-CZ"/>
              </w:rPr>
              <w:t xml:space="preserve">Jak už bylo řečeno, podpora transferu technologií prostřednictvím podpory systémů komercializace ve výzkumných organizacích je ze strany státu zajišťována prostřednictvím Technologické agentury ČR. </w:t>
            </w:r>
          </w:p>
          <w:p w14:paraId="25C4C136" w14:textId="77777777" w:rsidR="00B15C5A" w:rsidRPr="00361CA9" w:rsidRDefault="00B15C5A" w:rsidP="00426F6C">
            <w:pPr>
              <w:jc w:val="both"/>
              <w:rPr>
                <w:rFonts w:ascii="Aktiv Grotesk" w:eastAsia="Aktiv Grotesk" w:hAnsi="Aktiv Grotesk" w:cs="Aktiv Grotesk"/>
                <w:color w:val="7F7F7F"/>
                <w:kern w:val="24"/>
                <w:sz w:val="20"/>
                <w:szCs w:val="20"/>
                <w:lang w:val="cs-CZ" w:eastAsia="cs-CZ"/>
              </w:rPr>
            </w:pPr>
          </w:p>
          <w:p w14:paraId="08350E63" w14:textId="77777777" w:rsidR="00B15C5A" w:rsidRPr="00361CA9" w:rsidRDefault="00B15C5A" w:rsidP="00426F6C">
            <w:pPr>
              <w:jc w:val="both"/>
              <w:rPr>
                <w:rFonts w:ascii="Aktiv Grotesk" w:eastAsia="Aktiv Grotesk" w:hAnsi="Aktiv Grotesk" w:cs="Aktiv Grotesk"/>
                <w:color w:val="7F7F7F"/>
                <w:kern w:val="24"/>
                <w:sz w:val="20"/>
                <w:szCs w:val="20"/>
                <w:lang w:val="cs-CZ" w:eastAsia="cs-CZ"/>
              </w:rPr>
            </w:pPr>
            <w:r w:rsidRPr="00361CA9">
              <w:rPr>
                <w:rFonts w:ascii="Aktiv Grotesk" w:eastAsia="Aktiv Grotesk" w:hAnsi="Aktiv Grotesk" w:cs="Aktiv Grotesk"/>
                <w:color w:val="7F7F7F"/>
                <w:kern w:val="24"/>
                <w:sz w:val="20"/>
                <w:szCs w:val="20"/>
                <w:lang w:val="cs-CZ" w:eastAsia="cs-CZ"/>
              </w:rPr>
              <w:t xml:space="preserve">Na úrovni regionu se jedná téměř výhradně o finanční podporu pro P-PINK. </w:t>
            </w:r>
          </w:p>
          <w:p w14:paraId="7675A74E"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14159832" w14:textId="0BB03EB2" w:rsidR="00B15C5A" w:rsidRPr="00361CA9" w:rsidRDefault="00B15C5A" w:rsidP="00B15C5A">
            <w:pPr>
              <w:rPr>
                <w:rFonts w:eastAsia="Times New Roman" w:cs="Calibri"/>
                <w:b/>
                <w:bCs/>
                <w:lang w:val="cs-CZ" w:eastAsia="cs-CZ"/>
              </w:rPr>
            </w:pPr>
            <w:r w:rsidRPr="00361CA9">
              <w:rPr>
                <w:rFonts w:ascii="Aktiv Grotesk" w:eastAsia="Aktiv Grotesk" w:hAnsi="Aktiv Grotesk" w:cs="Aktiv Grotesk"/>
                <w:b/>
                <w:bCs/>
                <w:color w:val="0060A0"/>
                <w:kern w:val="24"/>
                <w:sz w:val="22"/>
                <w:szCs w:val="22"/>
                <w:lang w:val="cs-CZ"/>
              </w:rPr>
              <w:t>Co jiného může udělat regionální a národní vláda?</w:t>
            </w:r>
          </w:p>
          <w:p w14:paraId="1B7C65F9"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0E60B097" w14:textId="77777777" w:rsidR="00B15C5A" w:rsidRPr="00B15C5A" w:rsidRDefault="00B15C5A" w:rsidP="00361CA9">
            <w:pPr>
              <w:jc w:val="both"/>
              <w:rPr>
                <w:rFonts w:eastAsia="Times New Roman" w:cs="Calibri"/>
                <w:lang w:val="cs-CZ" w:eastAsia="cs-CZ"/>
              </w:rPr>
            </w:pPr>
            <w:r w:rsidRPr="00361CA9">
              <w:rPr>
                <w:rFonts w:ascii="Aktiv Grotesk" w:eastAsia="Aktiv Grotesk" w:hAnsi="Aktiv Grotesk" w:cs="Aktiv Grotesk"/>
                <w:color w:val="7F7F7F"/>
                <w:kern w:val="24"/>
                <w:sz w:val="20"/>
                <w:szCs w:val="20"/>
                <w:lang w:val="cs-CZ" w:eastAsia="cs-CZ"/>
              </w:rPr>
              <w:t>Viz výše. Větší finanční podpora, informovanost, prioritizace.</w:t>
            </w:r>
          </w:p>
          <w:p w14:paraId="2E634E00"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32B411DE"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tc>
      </w:tr>
      <w:tr w:rsidR="00B15C5A" w:rsidRPr="00B15C5A" w14:paraId="7409D1B1" w14:textId="77777777" w:rsidTr="00426F6C">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303636B" w14:textId="77777777" w:rsidR="00B15C5A" w:rsidRPr="00426F6C" w:rsidRDefault="00B15C5A" w:rsidP="00B15C5A">
            <w:pPr>
              <w:spacing w:before="40"/>
              <w:outlineLvl w:val="2"/>
              <w:rPr>
                <w:rFonts w:eastAsia="Times New Roman" w:cs="Calibri Light"/>
                <w:b/>
                <w:bCs/>
                <w:color w:val="1F4D78"/>
                <w:lang w:val="cs-CZ" w:eastAsia="cs-CZ"/>
              </w:rPr>
            </w:pPr>
            <w:r w:rsidRPr="00361CA9">
              <w:rPr>
                <w:rFonts w:ascii="Aktiv Grotesk" w:eastAsia="Aktiv Grotesk" w:hAnsi="Aktiv Grotesk" w:cs="Aktiv Grotesk"/>
                <w:b/>
                <w:bCs/>
                <w:color w:val="FF0000"/>
                <w:kern w:val="24"/>
                <w:lang w:val="cs-CZ"/>
              </w:rPr>
              <w:t>Další zprostředkovatelé</w:t>
            </w:r>
          </w:p>
        </w:tc>
      </w:tr>
      <w:tr w:rsidR="00B15C5A" w:rsidRPr="00B15C5A" w14:paraId="3A2FB1DD" w14:textId="77777777" w:rsidTr="00426F6C">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37BE5AA1" w14:textId="77777777" w:rsidR="00B15C5A" w:rsidRPr="00361CA9" w:rsidRDefault="00B15C5A" w:rsidP="00B15C5A">
            <w:pPr>
              <w:rPr>
                <w:rFonts w:ascii="Aktiv Grotesk" w:eastAsia="Aktiv Grotesk" w:hAnsi="Aktiv Grotesk" w:cs="Aktiv Grotesk"/>
                <w:color w:val="7F7F7F"/>
                <w:kern w:val="24"/>
                <w:sz w:val="20"/>
                <w:szCs w:val="20"/>
                <w:lang w:val="cs-CZ" w:eastAsia="cs-CZ"/>
              </w:rPr>
            </w:pPr>
            <w:r w:rsidRPr="00361CA9">
              <w:rPr>
                <w:rFonts w:ascii="Aktiv Grotesk" w:eastAsia="Aktiv Grotesk" w:hAnsi="Aktiv Grotesk" w:cs="Aktiv Grotesk"/>
                <w:color w:val="7F7F7F"/>
                <w:kern w:val="24"/>
                <w:sz w:val="20"/>
                <w:szCs w:val="20"/>
                <w:lang w:val="cs-CZ" w:eastAsia="cs-CZ"/>
              </w:rPr>
              <w:t>Přidejte prosím jakékoli další informace o příslušných zprostředkovatelích, kteří podporují firmy ve vašem regionu, aby získávaly a přijímaly nové nápady, technologie, postupy atd., které v dotazníku chybí.</w:t>
            </w:r>
          </w:p>
          <w:p w14:paraId="1CA7988C" w14:textId="1F44EF13" w:rsidR="00B15C5A" w:rsidRDefault="00B15C5A" w:rsidP="00B15C5A">
            <w:pPr>
              <w:rPr>
                <w:rFonts w:eastAsia="Times New Roman" w:cs="Calibri"/>
                <w:lang w:val="cs-CZ" w:eastAsia="cs-CZ"/>
              </w:rPr>
            </w:pPr>
            <w:r w:rsidRPr="00B15C5A">
              <w:rPr>
                <w:rFonts w:eastAsia="Times New Roman" w:cs="Calibri"/>
                <w:lang w:val="cs-CZ" w:eastAsia="cs-CZ"/>
              </w:rPr>
              <w:t> </w:t>
            </w:r>
          </w:p>
          <w:p w14:paraId="32946EAA" w14:textId="77777777" w:rsidR="00361CA9" w:rsidRPr="00B15C5A" w:rsidRDefault="00361CA9" w:rsidP="00B15C5A">
            <w:pPr>
              <w:rPr>
                <w:rFonts w:eastAsia="Times New Roman" w:cs="Calibri"/>
                <w:lang w:val="cs-CZ" w:eastAsia="cs-CZ"/>
              </w:rPr>
            </w:pPr>
          </w:p>
          <w:p w14:paraId="1DC3ABB2" w14:textId="7C8AB595" w:rsidR="00B15C5A" w:rsidRPr="00B15C5A" w:rsidRDefault="00B15C5A" w:rsidP="00B15C5A">
            <w:pPr>
              <w:rPr>
                <w:rFonts w:eastAsia="Times New Roman" w:cs="Calibri"/>
                <w:lang w:val="cs-CZ" w:eastAsia="cs-CZ"/>
              </w:rPr>
            </w:pPr>
            <w:r w:rsidRPr="00B15C5A">
              <w:rPr>
                <w:rFonts w:eastAsia="Times New Roman" w:cs="Calibri"/>
                <w:lang w:val="cs-CZ" w:eastAsia="cs-CZ"/>
              </w:rPr>
              <w:t>  </w:t>
            </w:r>
          </w:p>
          <w:p w14:paraId="769E83B5"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tc>
      </w:tr>
      <w:tr w:rsidR="00B15C5A" w:rsidRPr="00B15C5A" w14:paraId="3E77D38B" w14:textId="77777777" w:rsidTr="00426F6C">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2C72F8B" w14:textId="77777777" w:rsidR="00B15C5A" w:rsidRPr="00361CA9" w:rsidRDefault="00B15C5A" w:rsidP="00B15C5A">
            <w:pPr>
              <w:rPr>
                <w:rFonts w:ascii="Aktiv Grotesk" w:eastAsia="Aktiv Grotesk" w:hAnsi="Aktiv Grotesk" w:cs="Aktiv Grotesk"/>
                <w:b/>
                <w:bCs/>
                <w:color w:val="FF0000"/>
                <w:kern w:val="24"/>
                <w:lang w:val="cs-CZ"/>
              </w:rPr>
            </w:pPr>
            <w:r w:rsidRPr="00361CA9">
              <w:rPr>
                <w:rFonts w:ascii="Aktiv Grotesk" w:eastAsia="Aktiv Grotesk" w:hAnsi="Aktiv Grotesk" w:cs="Aktiv Grotesk"/>
                <w:b/>
                <w:bCs/>
                <w:color w:val="FF0000"/>
                <w:kern w:val="24"/>
                <w:lang w:val="cs-CZ"/>
              </w:rPr>
              <w:lastRenderedPageBreak/>
              <w:t>Jak důležité jsou různé difúzní kanály ve vašem regionu?</w:t>
            </w:r>
          </w:p>
        </w:tc>
      </w:tr>
      <w:tr w:rsidR="00B15C5A" w:rsidRPr="00B15C5A" w14:paraId="130B17F7" w14:textId="77777777" w:rsidTr="00426F6C">
        <w:tc>
          <w:tcPr>
            <w:tcW w:w="9630"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15FB527E" w14:textId="77777777" w:rsidR="00B15C5A" w:rsidRPr="00361CA9" w:rsidRDefault="00B15C5A" w:rsidP="00B15C5A">
            <w:pPr>
              <w:rPr>
                <w:rFonts w:ascii="Aktiv Grotesk" w:eastAsia="Aktiv Grotesk" w:hAnsi="Aktiv Grotesk" w:cs="Aktiv Grotesk"/>
                <w:b/>
                <w:bCs/>
                <w:color w:val="0060A0"/>
                <w:kern w:val="24"/>
                <w:sz w:val="22"/>
                <w:szCs w:val="22"/>
                <w:lang w:val="cs-CZ"/>
              </w:rPr>
            </w:pPr>
            <w:r w:rsidRPr="00361CA9">
              <w:rPr>
                <w:rFonts w:ascii="Aktiv Grotesk" w:eastAsia="Aktiv Grotesk" w:hAnsi="Aktiv Grotesk" w:cs="Aktiv Grotesk"/>
                <w:b/>
                <w:bCs/>
                <w:color w:val="0060A0"/>
                <w:kern w:val="24"/>
                <w:sz w:val="22"/>
                <w:szCs w:val="22"/>
                <w:lang w:val="cs-CZ"/>
              </w:rPr>
              <w:t>Na stupnici od 1 (velmi důležité) do 5 (zcela nedůležité) uveďte:</w:t>
            </w:r>
          </w:p>
          <w:p w14:paraId="65985AD4" w14:textId="77777777" w:rsidR="00B15C5A" w:rsidRPr="00361CA9" w:rsidRDefault="00B15C5A" w:rsidP="00B15C5A">
            <w:pPr>
              <w:rPr>
                <w:rFonts w:ascii="Aktiv Grotesk" w:eastAsia="Aktiv Grotesk" w:hAnsi="Aktiv Grotesk" w:cs="Aktiv Grotesk"/>
                <w:b/>
                <w:bCs/>
                <w:color w:val="0060A0"/>
                <w:kern w:val="24"/>
                <w:sz w:val="22"/>
                <w:szCs w:val="22"/>
                <w:lang w:val="cs-CZ"/>
              </w:rPr>
            </w:pPr>
            <w:r w:rsidRPr="00361CA9">
              <w:rPr>
                <w:rFonts w:ascii="Aktiv Grotesk" w:eastAsia="Aktiv Grotesk" w:hAnsi="Aktiv Grotesk" w:cs="Aktiv Grotesk"/>
                <w:b/>
                <w:bCs/>
                <w:color w:val="0060A0"/>
                <w:kern w:val="24"/>
                <w:sz w:val="22"/>
                <w:szCs w:val="22"/>
                <w:lang w:val="cs-CZ"/>
              </w:rPr>
              <w:t> </w:t>
            </w:r>
          </w:p>
          <w:p w14:paraId="20E1538E" w14:textId="77777777" w:rsidR="00B15C5A" w:rsidRPr="00361CA9" w:rsidRDefault="00B15C5A" w:rsidP="00B15C5A">
            <w:pPr>
              <w:rPr>
                <w:rFonts w:ascii="Aktiv Grotesk" w:eastAsia="Aktiv Grotesk" w:hAnsi="Aktiv Grotesk" w:cs="Aktiv Grotesk"/>
                <w:b/>
                <w:bCs/>
                <w:color w:val="0060A0"/>
                <w:kern w:val="24"/>
                <w:sz w:val="22"/>
                <w:szCs w:val="22"/>
                <w:lang w:val="cs-CZ"/>
              </w:rPr>
            </w:pPr>
            <w:r w:rsidRPr="00361CA9">
              <w:rPr>
                <w:rFonts w:ascii="Aktiv Grotesk" w:eastAsia="Aktiv Grotesk" w:hAnsi="Aktiv Grotesk" w:cs="Aktiv Grotesk"/>
                <w:b/>
                <w:bCs/>
                <w:color w:val="0060A0"/>
                <w:kern w:val="24"/>
                <w:sz w:val="22"/>
                <w:szCs w:val="22"/>
                <w:lang w:val="cs-CZ"/>
              </w:rPr>
              <w:t>1. jak důležití jsou zprostředkovatelé pro usnadnění šíření inovací ve vašem regionu;</w:t>
            </w:r>
          </w:p>
          <w:p w14:paraId="7F4F2E92" w14:textId="77777777" w:rsidR="00B15C5A" w:rsidRPr="00361CA9" w:rsidRDefault="00B15C5A" w:rsidP="00B15C5A">
            <w:pPr>
              <w:rPr>
                <w:rFonts w:ascii="Aktiv Grotesk" w:eastAsia="Aktiv Grotesk" w:hAnsi="Aktiv Grotesk" w:cs="Aktiv Grotesk"/>
                <w:b/>
                <w:bCs/>
                <w:color w:val="0060A0"/>
                <w:kern w:val="24"/>
                <w:sz w:val="22"/>
                <w:szCs w:val="22"/>
                <w:lang w:val="cs-CZ"/>
              </w:rPr>
            </w:pPr>
            <w:r w:rsidRPr="00361CA9">
              <w:rPr>
                <w:rFonts w:ascii="Aktiv Grotesk" w:eastAsia="Aktiv Grotesk" w:hAnsi="Aktiv Grotesk" w:cs="Aktiv Grotesk"/>
                <w:b/>
                <w:bCs/>
                <w:color w:val="0060A0"/>
                <w:kern w:val="24"/>
                <w:sz w:val="22"/>
                <w:szCs w:val="22"/>
                <w:lang w:val="cs-CZ"/>
              </w:rPr>
              <w:t> </w:t>
            </w:r>
          </w:p>
          <w:p w14:paraId="1BBA9BE4" w14:textId="77777777" w:rsidR="00B15C5A" w:rsidRPr="00361CA9" w:rsidRDefault="00B15C5A" w:rsidP="00B15C5A">
            <w:pPr>
              <w:rPr>
                <w:rFonts w:ascii="Aktiv Grotesk" w:eastAsia="Aktiv Grotesk" w:hAnsi="Aktiv Grotesk" w:cs="Aktiv Grotesk"/>
                <w:b/>
                <w:bCs/>
                <w:color w:val="0060A0"/>
                <w:kern w:val="24"/>
                <w:sz w:val="22"/>
                <w:szCs w:val="22"/>
                <w:lang w:val="cs-CZ"/>
              </w:rPr>
            </w:pPr>
            <w:r w:rsidRPr="00361CA9">
              <w:rPr>
                <w:rFonts w:ascii="Aktiv Grotesk" w:eastAsia="Aktiv Grotesk" w:hAnsi="Aktiv Grotesk" w:cs="Aktiv Grotesk"/>
                <w:b/>
                <w:bCs/>
                <w:color w:val="0060A0"/>
                <w:kern w:val="24"/>
                <w:sz w:val="22"/>
                <w:szCs w:val="22"/>
                <w:lang w:val="cs-CZ"/>
              </w:rPr>
              <w:t>2. jak dobře je zprostředkovatel integrován do vašeho regionálního inovačního systému (RIS), tj.</w:t>
            </w:r>
          </w:p>
          <w:p w14:paraId="60FB2F40" w14:textId="77777777" w:rsidR="00B15C5A" w:rsidRPr="00361CA9" w:rsidRDefault="00B15C5A" w:rsidP="00B15C5A">
            <w:pPr>
              <w:rPr>
                <w:rFonts w:ascii="Aktiv Grotesk" w:eastAsia="Aktiv Grotesk" w:hAnsi="Aktiv Grotesk" w:cs="Aktiv Grotesk"/>
                <w:b/>
                <w:bCs/>
                <w:color w:val="0060A0"/>
                <w:kern w:val="24"/>
                <w:sz w:val="22"/>
                <w:szCs w:val="22"/>
                <w:lang w:val="cs-CZ"/>
              </w:rPr>
            </w:pPr>
            <w:r w:rsidRPr="00361CA9">
              <w:rPr>
                <w:rFonts w:ascii="Aktiv Grotesk" w:eastAsia="Aktiv Grotesk" w:hAnsi="Aktiv Grotesk" w:cs="Aktiv Grotesk"/>
                <w:b/>
                <w:bCs/>
                <w:color w:val="0060A0"/>
                <w:kern w:val="24"/>
                <w:sz w:val="22"/>
                <w:szCs w:val="22"/>
                <w:lang w:val="cs-CZ"/>
              </w:rPr>
              <w:t> </w:t>
            </w:r>
          </w:p>
          <w:p w14:paraId="1F5097A6" w14:textId="77777777" w:rsidR="00B15C5A" w:rsidRPr="00361CA9" w:rsidRDefault="00B15C5A" w:rsidP="00B15C5A">
            <w:pPr>
              <w:rPr>
                <w:rFonts w:ascii="Aktiv Grotesk" w:eastAsia="Aktiv Grotesk" w:hAnsi="Aktiv Grotesk" w:cs="Aktiv Grotesk"/>
                <w:b/>
                <w:bCs/>
                <w:color w:val="0060A0"/>
                <w:kern w:val="24"/>
                <w:sz w:val="22"/>
                <w:szCs w:val="22"/>
                <w:lang w:val="cs-CZ"/>
              </w:rPr>
            </w:pPr>
            <w:r w:rsidRPr="00361CA9">
              <w:rPr>
                <w:rFonts w:ascii="Aktiv Grotesk" w:eastAsia="Aktiv Grotesk" w:hAnsi="Aktiv Grotesk" w:cs="Aktiv Grotesk"/>
                <w:b/>
                <w:bCs/>
                <w:color w:val="0060A0"/>
                <w:kern w:val="24"/>
                <w:sz w:val="22"/>
                <w:szCs w:val="22"/>
                <w:lang w:val="cs-CZ"/>
              </w:rPr>
              <w:t>3. jsou priority zprostředkovatele v souladu s cílem usnadnit šíření inovací na stupnici od (dokonale sladěné) do 5 (úplný rozpor).</w:t>
            </w:r>
          </w:p>
          <w:p w14:paraId="71D67645" w14:textId="77777777" w:rsidR="00B15C5A" w:rsidRPr="00B15C5A" w:rsidRDefault="00B15C5A" w:rsidP="00B15C5A">
            <w:pPr>
              <w:rPr>
                <w:rFonts w:eastAsia="Times New Roman" w:cs="Calibri"/>
                <w:b/>
                <w:bCs/>
                <w:lang w:val="cs-CZ" w:eastAsia="cs-CZ"/>
              </w:rPr>
            </w:pPr>
            <w:r w:rsidRPr="00B15C5A">
              <w:rPr>
                <w:rFonts w:eastAsia="Times New Roman" w:cs="Calibri"/>
                <w:b/>
                <w:bCs/>
                <w:lang w:val="cs-CZ" w:eastAsia="cs-CZ"/>
              </w:rPr>
              <w:t> </w:t>
            </w:r>
          </w:p>
          <w:p w14:paraId="1CB62737" w14:textId="77777777" w:rsidR="00B15C5A" w:rsidRPr="00B15C5A" w:rsidRDefault="00B15C5A" w:rsidP="00B15C5A">
            <w:pPr>
              <w:rPr>
                <w:rFonts w:eastAsia="Times New Roman" w:cs="Calibri"/>
                <w:lang w:val="cs-CZ" w:eastAsia="cs-CZ"/>
              </w:rPr>
            </w:pPr>
            <w:r w:rsidRPr="00B15C5A">
              <w:rPr>
                <w:rFonts w:eastAsia="Times New Roman" w:cs="Calibri"/>
                <w:lang w:val="cs-CZ" w:eastAsia="cs-CZ"/>
              </w:rPr>
              <w:t> </w:t>
            </w:r>
          </w:p>
        </w:tc>
      </w:tr>
      <w:tr w:rsidR="00B15C5A" w:rsidRPr="00B15C5A" w14:paraId="3C198AEF" w14:textId="77777777" w:rsidTr="00426F6C">
        <w:trPr>
          <w:trHeight w:val="552"/>
        </w:trPr>
        <w:tc>
          <w:tcPr>
            <w:tcW w:w="2531"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2BA30DF0" w14:textId="77777777" w:rsidR="00B15C5A" w:rsidRPr="00361CA9" w:rsidRDefault="00B15C5A" w:rsidP="00B15C5A">
            <w:pPr>
              <w:rPr>
                <w:rFonts w:ascii="Aktiv Grotesk" w:eastAsia="Aktiv Grotesk" w:hAnsi="Aktiv Grotesk" w:cs="Aktiv Grotesk"/>
                <w:color w:val="7F7F7F"/>
                <w:kern w:val="24"/>
                <w:sz w:val="20"/>
                <w:szCs w:val="20"/>
                <w:lang w:val="cs-CZ" w:eastAsia="cs-CZ"/>
              </w:rPr>
            </w:pPr>
            <w:r w:rsidRPr="00361CA9">
              <w:rPr>
                <w:rFonts w:ascii="Aktiv Grotesk" w:eastAsia="Aktiv Grotesk" w:hAnsi="Aktiv Grotesk" w:cs="Aktiv Grotesk"/>
                <w:color w:val="7F7F7F"/>
                <w:kern w:val="24"/>
                <w:sz w:val="20"/>
                <w:szCs w:val="20"/>
                <w:lang w:val="cs-CZ" w:eastAsia="cs-CZ"/>
              </w:rPr>
              <w:t> </w:t>
            </w:r>
          </w:p>
        </w:tc>
        <w:tc>
          <w:tcPr>
            <w:tcW w:w="2024" w:type="dxa"/>
            <w:tcBorders>
              <w:top w:val="nil"/>
              <w:left w:val="nil"/>
              <w:bottom w:val="single" w:sz="8" w:space="0" w:color="000000" w:themeColor="text1"/>
              <w:right w:val="nil"/>
            </w:tcBorders>
            <w:tcMar>
              <w:top w:w="0" w:type="dxa"/>
              <w:left w:w="108" w:type="dxa"/>
              <w:bottom w:w="0" w:type="dxa"/>
              <w:right w:w="108" w:type="dxa"/>
            </w:tcMar>
            <w:hideMark/>
          </w:tcPr>
          <w:p w14:paraId="295A744D" w14:textId="77777777" w:rsidR="00B15C5A" w:rsidRPr="00361CA9" w:rsidRDefault="00B15C5A" w:rsidP="00361CA9">
            <w:pPr>
              <w:jc w:val="center"/>
              <w:rPr>
                <w:rFonts w:ascii="Aktiv Grotesk" w:eastAsia="Aktiv Grotesk" w:hAnsi="Aktiv Grotesk" w:cs="Aktiv Grotesk"/>
                <w:b/>
                <w:bCs/>
                <w:color w:val="7F7F7F"/>
                <w:kern w:val="24"/>
                <w:sz w:val="20"/>
                <w:szCs w:val="20"/>
                <w:lang w:val="cs-CZ" w:eastAsia="cs-CZ"/>
              </w:rPr>
            </w:pPr>
            <w:r w:rsidRPr="00361CA9">
              <w:rPr>
                <w:rFonts w:ascii="Aktiv Grotesk" w:eastAsia="Aktiv Grotesk" w:hAnsi="Aktiv Grotesk" w:cs="Aktiv Grotesk"/>
                <w:b/>
                <w:bCs/>
                <w:color w:val="7F7F7F"/>
                <w:kern w:val="24"/>
                <w:sz w:val="20"/>
                <w:szCs w:val="20"/>
                <w:lang w:val="cs-CZ" w:eastAsia="cs-CZ"/>
              </w:rPr>
              <w:t>1. Význam</w:t>
            </w:r>
          </w:p>
        </w:tc>
        <w:tc>
          <w:tcPr>
            <w:tcW w:w="2245" w:type="dxa"/>
            <w:tcBorders>
              <w:top w:val="nil"/>
              <w:left w:val="nil"/>
              <w:bottom w:val="single" w:sz="8" w:space="0" w:color="000000" w:themeColor="text1"/>
              <w:right w:val="nil"/>
            </w:tcBorders>
            <w:tcMar>
              <w:top w:w="0" w:type="dxa"/>
              <w:left w:w="108" w:type="dxa"/>
              <w:bottom w:w="0" w:type="dxa"/>
              <w:right w:w="108" w:type="dxa"/>
            </w:tcMar>
            <w:hideMark/>
          </w:tcPr>
          <w:p w14:paraId="0E2C65B9" w14:textId="77777777" w:rsidR="00B15C5A" w:rsidRPr="00361CA9" w:rsidRDefault="00B15C5A" w:rsidP="00361CA9">
            <w:pPr>
              <w:jc w:val="center"/>
              <w:rPr>
                <w:rFonts w:ascii="Aktiv Grotesk" w:eastAsia="Aktiv Grotesk" w:hAnsi="Aktiv Grotesk" w:cs="Aktiv Grotesk"/>
                <w:b/>
                <w:bCs/>
                <w:color w:val="7F7F7F"/>
                <w:kern w:val="24"/>
                <w:sz w:val="20"/>
                <w:szCs w:val="20"/>
                <w:lang w:val="cs-CZ" w:eastAsia="cs-CZ"/>
              </w:rPr>
            </w:pPr>
            <w:r w:rsidRPr="00361CA9">
              <w:rPr>
                <w:rFonts w:ascii="Aktiv Grotesk" w:eastAsia="Aktiv Grotesk" w:hAnsi="Aktiv Grotesk" w:cs="Aktiv Grotesk"/>
                <w:b/>
                <w:bCs/>
                <w:color w:val="7F7F7F"/>
                <w:kern w:val="24"/>
                <w:sz w:val="20"/>
                <w:szCs w:val="20"/>
                <w:lang w:val="cs-CZ" w:eastAsia="cs-CZ"/>
              </w:rPr>
              <w:t>2. Regionální inovační systém</w:t>
            </w:r>
          </w:p>
        </w:tc>
        <w:tc>
          <w:tcPr>
            <w:tcW w:w="283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8472314" w14:textId="77777777" w:rsidR="00B15C5A" w:rsidRPr="00361CA9" w:rsidRDefault="00B15C5A" w:rsidP="00361CA9">
            <w:pPr>
              <w:jc w:val="center"/>
              <w:rPr>
                <w:rFonts w:ascii="Aktiv Grotesk" w:eastAsia="Aktiv Grotesk" w:hAnsi="Aktiv Grotesk" w:cs="Aktiv Grotesk"/>
                <w:b/>
                <w:bCs/>
                <w:color w:val="7F7F7F"/>
                <w:kern w:val="24"/>
                <w:sz w:val="20"/>
                <w:szCs w:val="20"/>
                <w:lang w:val="cs-CZ" w:eastAsia="cs-CZ"/>
              </w:rPr>
            </w:pPr>
            <w:r w:rsidRPr="00361CA9">
              <w:rPr>
                <w:rFonts w:ascii="Aktiv Grotesk" w:eastAsia="Aktiv Grotesk" w:hAnsi="Aktiv Grotesk" w:cs="Aktiv Grotesk"/>
                <w:b/>
                <w:bCs/>
                <w:color w:val="7F7F7F"/>
                <w:kern w:val="24"/>
                <w:sz w:val="20"/>
                <w:szCs w:val="20"/>
                <w:lang w:val="cs-CZ" w:eastAsia="cs-CZ"/>
              </w:rPr>
              <w:t>3. Soulad</w:t>
            </w:r>
          </w:p>
        </w:tc>
      </w:tr>
      <w:tr w:rsidR="00B15C5A" w:rsidRPr="00B15C5A" w14:paraId="10A42976" w14:textId="77777777" w:rsidTr="00426F6C">
        <w:trPr>
          <w:trHeight w:val="552"/>
        </w:trPr>
        <w:tc>
          <w:tcPr>
            <w:tcW w:w="2531"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3AF3D668" w14:textId="77777777" w:rsidR="00B15C5A" w:rsidRPr="00361CA9" w:rsidRDefault="00B15C5A" w:rsidP="00B15C5A">
            <w:pPr>
              <w:rPr>
                <w:rFonts w:ascii="Aktiv Grotesk" w:eastAsia="Aktiv Grotesk" w:hAnsi="Aktiv Grotesk" w:cs="Aktiv Grotesk"/>
                <w:b/>
                <w:bCs/>
                <w:color w:val="7F7F7F"/>
                <w:kern w:val="24"/>
                <w:sz w:val="20"/>
                <w:szCs w:val="20"/>
                <w:lang w:val="cs-CZ" w:eastAsia="cs-CZ"/>
              </w:rPr>
            </w:pPr>
            <w:r w:rsidRPr="00361CA9">
              <w:rPr>
                <w:rFonts w:ascii="Aktiv Grotesk" w:eastAsia="Aktiv Grotesk" w:hAnsi="Aktiv Grotesk" w:cs="Aktiv Grotesk"/>
                <w:b/>
                <w:bCs/>
                <w:color w:val="7F7F7F"/>
                <w:kern w:val="24"/>
                <w:sz w:val="20"/>
                <w:szCs w:val="20"/>
                <w:lang w:val="cs-CZ" w:eastAsia="cs-CZ"/>
              </w:rPr>
              <w:t>Obchodní komory a obchodní sdružení</w:t>
            </w:r>
          </w:p>
        </w:tc>
        <w:tc>
          <w:tcPr>
            <w:tcW w:w="2024" w:type="dxa"/>
            <w:tcBorders>
              <w:top w:val="nil"/>
              <w:left w:val="nil"/>
              <w:bottom w:val="single" w:sz="8" w:space="0" w:color="000000" w:themeColor="text1"/>
              <w:right w:val="nil"/>
            </w:tcBorders>
            <w:tcMar>
              <w:top w:w="0" w:type="dxa"/>
              <w:left w:w="108" w:type="dxa"/>
              <w:bottom w:w="0" w:type="dxa"/>
              <w:right w:w="108" w:type="dxa"/>
            </w:tcMar>
            <w:hideMark/>
          </w:tcPr>
          <w:p w14:paraId="3775169E" w14:textId="5388BBAD" w:rsidR="00B15C5A" w:rsidRPr="00361CA9" w:rsidRDefault="00B15C5A" w:rsidP="00361CA9">
            <w:pPr>
              <w:jc w:val="center"/>
              <w:rPr>
                <w:rFonts w:ascii="Aktiv Grotesk" w:eastAsia="Aktiv Grotesk" w:hAnsi="Aktiv Grotesk" w:cs="Aktiv Grotesk"/>
                <w:color w:val="7F7F7F"/>
                <w:kern w:val="24"/>
                <w:sz w:val="20"/>
                <w:szCs w:val="20"/>
                <w:lang w:val="cs-CZ" w:eastAsia="cs-CZ"/>
              </w:rPr>
            </w:pPr>
            <w:r w:rsidRPr="00361CA9">
              <w:rPr>
                <w:rFonts w:ascii="Aktiv Grotesk" w:eastAsia="Aktiv Grotesk" w:hAnsi="Aktiv Grotesk" w:cs="Aktiv Grotesk"/>
                <w:color w:val="7F7F7F"/>
                <w:kern w:val="24"/>
                <w:sz w:val="20"/>
                <w:szCs w:val="20"/>
                <w:lang w:val="cs-CZ" w:eastAsia="cs-CZ"/>
              </w:rPr>
              <w:t>5</w:t>
            </w:r>
          </w:p>
        </w:tc>
        <w:tc>
          <w:tcPr>
            <w:tcW w:w="2245" w:type="dxa"/>
            <w:tcBorders>
              <w:top w:val="nil"/>
              <w:left w:val="nil"/>
              <w:bottom w:val="single" w:sz="8" w:space="0" w:color="000000" w:themeColor="text1"/>
              <w:right w:val="nil"/>
            </w:tcBorders>
            <w:tcMar>
              <w:top w:w="0" w:type="dxa"/>
              <w:left w:w="108" w:type="dxa"/>
              <w:bottom w:w="0" w:type="dxa"/>
              <w:right w:w="108" w:type="dxa"/>
            </w:tcMar>
            <w:hideMark/>
          </w:tcPr>
          <w:p w14:paraId="21F18624" w14:textId="77777777" w:rsidR="00B15C5A" w:rsidRPr="00361CA9" w:rsidRDefault="00B15C5A" w:rsidP="00361CA9">
            <w:pPr>
              <w:jc w:val="center"/>
              <w:rPr>
                <w:rFonts w:ascii="Aktiv Grotesk" w:eastAsia="Aktiv Grotesk" w:hAnsi="Aktiv Grotesk" w:cs="Aktiv Grotesk"/>
                <w:color w:val="7F7F7F"/>
                <w:kern w:val="24"/>
                <w:sz w:val="20"/>
                <w:szCs w:val="20"/>
                <w:lang w:val="cs-CZ" w:eastAsia="cs-CZ"/>
              </w:rPr>
            </w:pPr>
            <w:r w:rsidRPr="00361CA9">
              <w:rPr>
                <w:rFonts w:ascii="Aktiv Grotesk" w:eastAsia="Aktiv Grotesk" w:hAnsi="Aktiv Grotesk" w:cs="Aktiv Grotesk"/>
                <w:color w:val="7F7F7F"/>
                <w:kern w:val="24"/>
                <w:sz w:val="20"/>
                <w:szCs w:val="20"/>
                <w:lang w:val="cs-CZ" w:eastAsia="cs-CZ"/>
              </w:rPr>
              <w:t>3</w:t>
            </w:r>
          </w:p>
        </w:tc>
        <w:tc>
          <w:tcPr>
            <w:tcW w:w="283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9B3C548" w14:textId="77777777" w:rsidR="00B15C5A" w:rsidRPr="00361CA9" w:rsidRDefault="00B15C5A" w:rsidP="00361CA9">
            <w:pPr>
              <w:jc w:val="center"/>
              <w:rPr>
                <w:rFonts w:ascii="Aktiv Grotesk" w:eastAsia="Aktiv Grotesk" w:hAnsi="Aktiv Grotesk" w:cs="Aktiv Grotesk"/>
                <w:color w:val="7F7F7F"/>
                <w:kern w:val="24"/>
                <w:sz w:val="20"/>
                <w:szCs w:val="20"/>
                <w:lang w:val="cs-CZ" w:eastAsia="cs-CZ"/>
              </w:rPr>
            </w:pPr>
            <w:r w:rsidRPr="00361CA9">
              <w:rPr>
                <w:rFonts w:ascii="Aktiv Grotesk" w:eastAsia="Aktiv Grotesk" w:hAnsi="Aktiv Grotesk" w:cs="Aktiv Grotesk"/>
                <w:color w:val="7F7F7F"/>
                <w:kern w:val="24"/>
                <w:sz w:val="20"/>
                <w:szCs w:val="20"/>
                <w:lang w:val="cs-CZ" w:eastAsia="cs-CZ"/>
              </w:rPr>
              <w:t>4</w:t>
            </w:r>
          </w:p>
        </w:tc>
      </w:tr>
      <w:tr w:rsidR="00B15C5A" w:rsidRPr="00B15C5A" w14:paraId="131A097D" w14:textId="77777777" w:rsidTr="00426F6C">
        <w:trPr>
          <w:trHeight w:val="552"/>
        </w:trPr>
        <w:tc>
          <w:tcPr>
            <w:tcW w:w="2531"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04D7403B" w14:textId="77777777" w:rsidR="00B15C5A" w:rsidRPr="00361CA9" w:rsidRDefault="00B15C5A" w:rsidP="00B15C5A">
            <w:pPr>
              <w:rPr>
                <w:rFonts w:ascii="Aktiv Grotesk" w:eastAsia="Aktiv Grotesk" w:hAnsi="Aktiv Grotesk" w:cs="Aktiv Grotesk"/>
                <w:b/>
                <w:bCs/>
                <w:color w:val="7F7F7F"/>
                <w:kern w:val="24"/>
                <w:sz w:val="20"/>
                <w:szCs w:val="20"/>
                <w:lang w:val="cs-CZ" w:eastAsia="cs-CZ"/>
              </w:rPr>
            </w:pPr>
            <w:r w:rsidRPr="00361CA9">
              <w:rPr>
                <w:rFonts w:ascii="Aktiv Grotesk" w:eastAsia="Aktiv Grotesk" w:hAnsi="Aktiv Grotesk" w:cs="Aktiv Grotesk"/>
                <w:b/>
                <w:bCs/>
                <w:color w:val="7F7F7F"/>
                <w:kern w:val="24"/>
                <w:sz w:val="20"/>
                <w:szCs w:val="20"/>
                <w:lang w:val="cs-CZ" w:eastAsia="cs-CZ"/>
              </w:rPr>
              <w:t>Poskytovatelé podpory veřejného podnikání</w:t>
            </w:r>
          </w:p>
        </w:tc>
        <w:tc>
          <w:tcPr>
            <w:tcW w:w="2024" w:type="dxa"/>
            <w:tcBorders>
              <w:top w:val="nil"/>
              <w:left w:val="nil"/>
              <w:bottom w:val="single" w:sz="8" w:space="0" w:color="000000" w:themeColor="text1"/>
              <w:right w:val="nil"/>
            </w:tcBorders>
            <w:tcMar>
              <w:top w:w="0" w:type="dxa"/>
              <w:left w:w="108" w:type="dxa"/>
              <w:bottom w:w="0" w:type="dxa"/>
              <w:right w:w="108" w:type="dxa"/>
            </w:tcMar>
            <w:hideMark/>
          </w:tcPr>
          <w:p w14:paraId="50C7B8ED" w14:textId="3F94B730" w:rsidR="00B15C5A" w:rsidRPr="00361CA9" w:rsidRDefault="00B15C5A" w:rsidP="00361CA9">
            <w:pPr>
              <w:jc w:val="center"/>
              <w:rPr>
                <w:rFonts w:ascii="Aktiv Grotesk" w:eastAsia="Aktiv Grotesk" w:hAnsi="Aktiv Grotesk" w:cs="Aktiv Grotesk"/>
                <w:color w:val="7F7F7F"/>
                <w:kern w:val="24"/>
                <w:sz w:val="20"/>
                <w:szCs w:val="20"/>
                <w:lang w:val="cs-CZ" w:eastAsia="cs-CZ"/>
              </w:rPr>
            </w:pPr>
            <w:r w:rsidRPr="00361CA9">
              <w:rPr>
                <w:rFonts w:ascii="Aktiv Grotesk" w:eastAsia="Aktiv Grotesk" w:hAnsi="Aktiv Grotesk" w:cs="Aktiv Grotesk"/>
                <w:color w:val="7F7F7F"/>
                <w:kern w:val="24"/>
                <w:sz w:val="20"/>
                <w:szCs w:val="20"/>
                <w:lang w:val="cs-CZ" w:eastAsia="cs-CZ"/>
              </w:rPr>
              <w:t>1</w:t>
            </w:r>
          </w:p>
        </w:tc>
        <w:tc>
          <w:tcPr>
            <w:tcW w:w="2245" w:type="dxa"/>
            <w:tcBorders>
              <w:top w:val="nil"/>
              <w:left w:val="nil"/>
              <w:bottom w:val="single" w:sz="8" w:space="0" w:color="000000" w:themeColor="text1"/>
              <w:right w:val="nil"/>
            </w:tcBorders>
            <w:tcMar>
              <w:top w:w="0" w:type="dxa"/>
              <w:left w:w="108" w:type="dxa"/>
              <w:bottom w:w="0" w:type="dxa"/>
              <w:right w:w="108" w:type="dxa"/>
            </w:tcMar>
            <w:hideMark/>
          </w:tcPr>
          <w:p w14:paraId="190E3D5B" w14:textId="47447006" w:rsidR="00B15C5A" w:rsidRPr="00361CA9" w:rsidRDefault="00B15C5A" w:rsidP="00361CA9">
            <w:pPr>
              <w:jc w:val="center"/>
              <w:rPr>
                <w:rFonts w:ascii="Aktiv Grotesk" w:eastAsia="Aktiv Grotesk" w:hAnsi="Aktiv Grotesk" w:cs="Aktiv Grotesk"/>
                <w:color w:val="7F7F7F"/>
                <w:kern w:val="24"/>
                <w:sz w:val="20"/>
                <w:szCs w:val="20"/>
                <w:lang w:val="cs-CZ" w:eastAsia="cs-CZ"/>
              </w:rPr>
            </w:pPr>
            <w:r w:rsidRPr="00361CA9">
              <w:rPr>
                <w:rFonts w:ascii="Aktiv Grotesk" w:eastAsia="Aktiv Grotesk" w:hAnsi="Aktiv Grotesk" w:cs="Aktiv Grotesk"/>
                <w:color w:val="7F7F7F"/>
                <w:kern w:val="24"/>
                <w:sz w:val="20"/>
                <w:szCs w:val="20"/>
                <w:lang w:val="cs-CZ" w:eastAsia="cs-CZ"/>
              </w:rPr>
              <w:t>1</w:t>
            </w:r>
          </w:p>
        </w:tc>
        <w:tc>
          <w:tcPr>
            <w:tcW w:w="283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2549D0E" w14:textId="278A69E0" w:rsidR="00B15C5A" w:rsidRPr="00361CA9" w:rsidRDefault="00B15C5A" w:rsidP="00361CA9">
            <w:pPr>
              <w:jc w:val="center"/>
              <w:rPr>
                <w:rFonts w:ascii="Aktiv Grotesk" w:eastAsia="Aktiv Grotesk" w:hAnsi="Aktiv Grotesk" w:cs="Aktiv Grotesk"/>
                <w:color w:val="7F7F7F"/>
                <w:kern w:val="24"/>
                <w:sz w:val="20"/>
                <w:szCs w:val="20"/>
                <w:lang w:val="cs-CZ" w:eastAsia="cs-CZ"/>
              </w:rPr>
            </w:pPr>
            <w:r w:rsidRPr="00361CA9">
              <w:rPr>
                <w:rFonts w:ascii="Aktiv Grotesk" w:eastAsia="Aktiv Grotesk" w:hAnsi="Aktiv Grotesk" w:cs="Aktiv Grotesk"/>
                <w:color w:val="7F7F7F"/>
                <w:kern w:val="24"/>
                <w:sz w:val="20"/>
                <w:szCs w:val="20"/>
                <w:lang w:val="cs-CZ" w:eastAsia="cs-CZ"/>
              </w:rPr>
              <w:t>1</w:t>
            </w:r>
          </w:p>
        </w:tc>
      </w:tr>
      <w:tr w:rsidR="00B15C5A" w:rsidRPr="00B15C5A" w14:paraId="39CF897B" w14:textId="77777777" w:rsidTr="00426F6C">
        <w:trPr>
          <w:trHeight w:val="276"/>
        </w:trPr>
        <w:tc>
          <w:tcPr>
            <w:tcW w:w="2531"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68EACD5C" w14:textId="77777777" w:rsidR="00B15C5A" w:rsidRPr="00361CA9" w:rsidRDefault="00B15C5A" w:rsidP="00B15C5A">
            <w:pPr>
              <w:rPr>
                <w:rFonts w:ascii="Aktiv Grotesk" w:eastAsia="Aktiv Grotesk" w:hAnsi="Aktiv Grotesk" w:cs="Aktiv Grotesk"/>
                <w:b/>
                <w:bCs/>
                <w:color w:val="7F7F7F"/>
                <w:kern w:val="24"/>
                <w:sz w:val="20"/>
                <w:szCs w:val="20"/>
                <w:lang w:val="cs-CZ" w:eastAsia="cs-CZ"/>
              </w:rPr>
            </w:pPr>
            <w:r w:rsidRPr="00361CA9">
              <w:rPr>
                <w:rFonts w:ascii="Aktiv Grotesk" w:eastAsia="Aktiv Grotesk" w:hAnsi="Aktiv Grotesk" w:cs="Aktiv Grotesk"/>
                <w:b/>
                <w:bCs/>
                <w:color w:val="7F7F7F"/>
                <w:kern w:val="24"/>
                <w:sz w:val="20"/>
                <w:szCs w:val="20"/>
                <w:lang w:val="cs-CZ" w:eastAsia="cs-CZ"/>
              </w:rPr>
              <w:t xml:space="preserve">Zprostředkovatelé usnadňující šíření znalostí </w:t>
            </w:r>
          </w:p>
        </w:tc>
        <w:tc>
          <w:tcPr>
            <w:tcW w:w="2024" w:type="dxa"/>
            <w:tcBorders>
              <w:top w:val="nil"/>
              <w:left w:val="nil"/>
              <w:bottom w:val="single" w:sz="8" w:space="0" w:color="000000" w:themeColor="text1"/>
              <w:right w:val="nil"/>
            </w:tcBorders>
            <w:tcMar>
              <w:top w:w="0" w:type="dxa"/>
              <w:left w:w="108" w:type="dxa"/>
              <w:bottom w:w="0" w:type="dxa"/>
              <w:right w:w="108" w:type="dxa"/>
            </w:tcMar>
            <w:hideMark/>
          </w:tcPr>
          <w:p w14:paraId="12D5312B" w14:textId="040C8C19" w:rsidR="00B15C5A" w:rsidRPr="00361CA9" w:rsidRDefault="00B15C5A" w:rsidP="00361CA9">
            <w:pPr>
              <w:jc w:val="center"/>
              <w:rPr>
                <w:rFonts w:ascii="Aktiv Grotesk" w:eastAsia="Aktiv Grotesk" w:hAnsi="Aktiv Grotesk" w:cs="Aktiv Grotesk"/>
                <w:color w:val="7F7F7F"/>
                <w:kern w:val="24"/>
                <w:sz w:val="20"/>
                <w:szCs w:val="20"/>
                <w:lang w:val="cs-CZ" w:eastAsia="cs-CZ"/>
              </w:rPr>
            </w:pPr>
            <w:r w:rsidRPr="00361CA9">
              <w:rPr>
                <w:rFonts w:ascii="Aktiv Grotesk" w:eastAsia="Aktiv Grotesk" w:hAnsi="Aktiv Grotesk" w:cs="Aktiv Grotesk"/>
                <w:color w:val="7F7F7F"/>
                <w:kern w:val="24"/>
                <w:sz w:val="20"/>
                <w:szCs w:val="20"/>
                <w:lang w:val="cs-CZ" w:eastAsia="cs-CZ"/>
              </w:rPr>
              <w:t>3</w:t>
            </w:r>
          </w:p>
        </w:tc>
        <w:tc>
          <w:tcPr>
            <w:tcW w:w="2245" w:type="dxa"/>
            <w:tcBorders>
              <w:top w:val="nil"/>
              <w:left w:val="nil"/>
              <w:bottom w:val="single" w:sz="8" w:space="0" w:color="000000" w:themeColor="text1"/>
              <w:right w:val="nil"/>
            </w:tcBorders>
            <w:tcMar>
              <w:top w:w="0" w:type="dxa"/>
              <w:left w:w="108" w:type="dxa"/>
              <w:bottom w:w="0" w:type="dxa"/>
              <w:right w:w="108" w:type="dxa"/>
            </w:tcMar>
            <w:hideMark/>
          </w:tcPr>
          <w:p w14:paraId="17CC03EF" w14:textId="77777777" w:rsidR="00B15C5A" w:rsidRPr="00361CA9" w:rsidRDefault="00B15C5A" w:rsidP="00361CA9">
            <w:pPr>
              <w:jc w:val="center"/>
              <w:rPr>
                <w:rFonts w:ascii="Aktiv Grotesk" w:eastAsia="Aktiv Grotesk" w:hAnsi="Aktiv Grotesk" w:cs="Aktiv Grotesk"/>
                <w:color w:val="7F7F7F"/>
                <w:kern w:val="24"/>
                <w:sz w:val="20"/>
                <w:szCs w:val="20"/>
                <w:lang w:val="cs-CZ" w:eastAsia="cs-CZ"/>
              </w:rPr>
            </w:pPr>
            <w:r w:rsidRPr="00361CA9">
              <w:rPr>
                <w:rFonts w:ascii="Aktiv Grotesk" w:eastAsia="Aktiv Grotesk" w:hAnsi="Aktiv Grotesk" w:cs="Aktiv Grotesk"/>
                <w:color w:val="7F7F7F"/>
                <w:kern w:val="24"/>
                <w:sz w:val="20"/>
                <w:szCs w:val="20"/>
                <w:lang w:val="cs-CZ" w:eastAsia="cs-CZ"/>
              </w:rPr>
              <w:t>3</w:t>
            </w:r>
          </w:p>
        </w:tc>
        <w:tc>
          <w:tcPr>
            <w:tcW w:w="283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8BF9BFA" w14:textId="77777777" w:rsidR="00B15C5A" w:rsidRPr="00361CA9" w:rsidRDefault="00B15C5A" w:rsidP="00361CA9">
            <w:pPr>
              <w:jc w:val="center"/>
              <w:rPr>
                <w:rFonts w:ascii="Aktiv Grotesk" w:eastAsia="Aktiv Grotesk" w:hAnsi="Aktiv Grotesk" w:cs="Aktiv Grotesk"/>
                <w:color w:val="7F7F7F"/>
                <w:kern w:val="24"/>
                <w:sz w:val="20"/>
                <w:szCs w:val="20"/>
                <w:lang w:val="cs-CZ" w:eastAsia="cs-CZ"/>
              </w:rPr>
            </w:pPr>
            <w:r w:rsidRPr="00361CA9">
              <w:rPr>
                <w:rFonts w:ascii="Aktiv Grotesk" w:eastAsia="Aktiv Grotesk" w:hAnsi="Aktiv Grotesk" w:cs="Aktiv Grotesk"/>
                <w:color w:val="7F7F7F"/>
                <w:kern w:val="24"/>
                <w:sz w:val="20"/>
                <w:szCs w:val="20"/>
                <w:lang w:val="cs-CZ" w:eastAsia="cs-CZ"/>
              </w:rPr>
              <w:t>2</w:t>
            </w:r>
          </w:p>
        </w:tc>
      </w:tr>
    </w:tbl>
    <w:p w14:paraId="42ADDBF1" w14:textId="77777777" w:rsidR="00B15C5A" w:rsidRPr="00B15C5A" w:rsidRDefault="00B15C5A" w:rsidP="00B15C5A">
      <w:pPr>
        <w:spacing w:line="235" w:lineRule="atLeast"/>
        <w:rPr>
          <w:rFonts w:eastAsia="Times New Roman" w:cs="Calibri"/>
          <w:color w:val="000000"/>
          <w:lang w:val="cs-CZ" w:eastAsia="cs-CZ"/>
        </w:rPr>
      </w:pPr>
      <w:r w:rsidRPr="00B15C5A">
        <w:rPr>
          <w:rFonts w:eastAsia="Times New Roman" w:cs="Calibri"/>
          <w:color w:val="000000"/>
          <w:lang w:val="cs-CZ" w:eastAsia="cs-CZ"/>
        </w:rPr>
        <w:t> </w:t>
      </w:r>
    </w:p>
    <w:p w14:paraId="22DB7828" w14:textId="77777777" w:rsidR="00B15C5A" w:rsidRPr="00B15C5A" w:rsidRDefault="00B15C5A" w:rsidP="00B15C5A">
      <w:pPr>
        <w:spacing w:line="235" w:lineRule="atLeast"/>
        <w:rPr>
          <w:rFonts w:eastAsia="Times New Roman" w:cs="Calibri"/>
          <w:color w:val="000000"/>
          <w:lang w:val="cs-CZ" w:eastAsia="cs-CZ"/>
        </w:rPr>
      </w:pPr>
      <w:r w:rsidRPr="00B15C5A">
        <w:rPr>
          <w:rFonts w:eastAsia="Times New Roman" w:cs="Calibri"/>
          <w:color w:val="000000"/>
          <w:lang w:val="cs-CZ" w:eastAsia="cs-CZ"/>
        </w:rPr>
        <w:t> </w:t>
      </w:r>
    </w:p>
    <w:p w14:paraId="589D5492" w14:textId="77777777" w:rsidR="00B15C5A" w:rsidRPr="00B15C5A" w:rsidRDefault="00B15C5A" w:rsidP="00B15C5A">
      <w:pPr>
        <w:rPr>
          <w:lang w:val="cs-CZ"/>
        </w:rPr>
      </w:pPr>
    </w:p>
    <w:p w14:paraId="44945B6C" w14:textId="77777777" w:rsidR="003911D0" w:rsidRPr="00B15C5A" w:rsidRDefault="003911D0" w:rsidP="00567CAA">
      <w:pPr>
        <w:rPr>
          <w:lang w:val="cs-CZ"/>
        </w:rPr>
      </w:pPr>
    </w:p>
    <w:sectPr w:rsidR="003911D0" w:rsidRPr="00B15C5A" w:rsidSect="0046012E">
      <w:headerReference w:type="default" r:id="rId7"/>
      <w:footerReference w:type="default" r:id="rId8"/>
      <w:pgSz w:w="11900" w:h="16840"/>
      <w:pgMar w:top="2693" w:right="851" w:bottom="851" w:left="851" w:header="709" w:footer="3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8F3C5" w14:textId="77777777" w:rsidR="00116FCB" w:rsidRDefault="00116FCB" w:rsidP="007863D6">
      <w:r>
        <w:separator/>
      </w:r>
    </w:p>
  </w:endnote>
  <w:endnote w:type="continuationSeparator" w:id="0">
    <w:p w14:paraId="70BAD8A1" w14:textId="77777777" w:rsidR="00116FCB" w:rsidRDefault="00116FCB" w:rsidP="0078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Ubuntu Light">
    <w:altName w:val="Calibri"/>
    <w:charset w:val="00"/>
    <w:family w:val="auto"/>
    <w:pitch w:val="variable"/>
    <w:sig w:usb0="E00002FF" w:usb1="5000205B"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Aktiv Grotesk">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86D7E" w14:textId="79493AB6" w:rsidR="0060244D" w:rsidRDefault="0060244D">
    <w:pPr>
      <w:pStyle w:val="Zpat"/>
    </w:pPr>
    <w:r>
      <w:rPr>
        <w:noProof/>
        <w:lang w:val="en-GB" w:eastAsia="en-GB"/>
      </w:rPr>
      <mc:AlternateContent>
        <mc:Choice Requires="wps">
          <w:drawing>
            <wp:anchor distT="0" distB="0" distL="114300" distR="114300" simplePos="0" relativeHeight="251659264" behindDoc="0" locked="0" layoutInCell="1" allowOverlap="1" wp14:anchorId="58870D9A" wp14:editId="68FA8662">
              <wp:simplePos x="0" y="0"/>
              <wp:positionH relativeFrom="column">
                <wp:posOffset>-637540</wp:posOffset>
              </wp:positionH>
              <wp:positionV relativeFrom="paragraph">
                <wp:posOffset>-17145</wp:posOffset>
              </wp:positionV>
              <wp:extent cx="2626995" cy="1038860"/>
              <wp:effectExtent l="50800" t="25400" r="40005" b="78740"/>
              <wp:wrapNone/>
              <wp:docPr id="6" name="Triangle 6"/>
              <wp:cNvGraphicFramePr/>
              <a:graphic xmlns:a="http://schemas.openxmlformats.org/drawingml/2006/main">
                <a:graphicData uri="http://schemas.microsoft.com/office/word/2010/wordprocessingShape">
                  <wps:wsp>
                    <wps:cNvSpPr/>
                    <wps:spPr>
                      <a:xfrm>
                        <a:off x="0" y="0"/>
                        <a:ext cx="2626995" cy="1038860"/>
                      </a:xfrm>
                      <a:prstGeom prst="triangle">
                        <a:avLst>
                          <a:gd name="adj" fmla="val 0"/>
                        </a:avLst>
                      </a:prstGeom>
                      <a:solidFill>
                        <a:srgbClr val="BCBFBC"/>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4C08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6" o:spid="_x0000_s1026" type="#_x0000_t5" style="position:absolute;margin-left:-50.2pt;margin-top:-1.35pt;width:206.85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" adj="0" fillcolor="#bcbfbc" stroked="f">
              <v:shadow on="t" color="black" opacity="22937f" origin=",.5" offset="0,.63889mm"/>
            </v:shape>
          </w:pict>
        </mc:Fallback>
      </mc:AlternateContent>
    </w:r>
    <w:r>
      <w:rPr>
        <w:noProof/>
        <w:lang w:val="en-GB" w:eastAsia="en-GB"/>
      </w:rPr>
      <w:drawing>
        <wp:inline distT="0" distB="0" distL="0" distR="0" wp14:anchorId="095E49DD" wp14:editId="396D6673">
          <wp:extent cx="6437987" cy="7658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ta_1.jpg"/>
                  <pic:cNvPicPr/>
                </pic:nvPicPr>
                <pic:blipFill>
                  <a:blip r:embed="rId1">
                    <a:extLst>
                      <a:ext uri="{28A0092B-C50C-407E-A947-70E740481C1C}">
                        <a14:useLocalDpi xmlns:a14="http://schemas.microsoft.com/office/drawing/2010/main" val="0"/>
                      </a:ext>
                    </a:extLst>
                  </a:blip>
                  <a:stretch>
                    <a:fillRect/>
                  </a:stretch>
                </pic:blipFill>
                <pic:spPr>
                  <a:xfrm>
                    <a:off x="0" y="0"/>
                    <a:ext cx="6437987" cy="7658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736D5" w14:textId="77777777" w:rsidR="00116FCB" w:rsidRDefault="00116FCB" w:rsidP="007863D6">
      <w:r>
        <w:separator/>
      </w:r>
    </w:p>
  </w:footnote>
  <w:footnote w:type="continuationSeparator" w:id="0">
    <w:p w14:paraId="065AFC48" w14:textId="77777777" w:rsidR="00116FCB" w:rsidRDefault="00116FCB" w:rsidP="0078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7A2B7" w14:textId="43D1B7C3" w:rsidR="0060244D" w:rsidRPr="00361CA9" w:rsidRDefault="0060244D" w:rsidP="00D86474">
    <w:pPr>
      <w:pStyle w:val="Zhlav"/>
      <w:jc w:val="right"/>
      <w:rPr>
        <w:rFonts w:ascii="Aktiv Grotesk" w:eastAsia="Aktiv Grotesk" w:hAnsi="Aktiv Grotesk" w:cs="Aktiv Grotesk"/>
        <w:color w:val="7F7F7F"/>
        <w:kern w:val="24"/>
        <w:sz w:val="20"/>
        <w:szCs w:val="20"/>
        <w:lang w:val="cs-CZ" w:eastAsia="cs-CZ"/>
      </w:rPr>
    </w:pPr>
    <w:r w:rsidRPr="00361CA9">
      <w:rPr>
        <w:rFonts w:ascii="Aktiv Grotesk" w:eastAsia="Aktiv Grotesk" w:hAnsi="Aktiv Grotesk" w:cs="Aktiv Grotesk"/>
        <w:color w:val="7F7F7F"/>
        <w:kern w:val="24"/>
        <w:sz w:val="20"/>
        <w:szCs w:val="20"/>
        <w:lang w:val="cs-CZ" w:eastAsia="cs-CZ"/>
      </w:rPr>
      <w:drawing>
        <wp:anchor distT="0" distB="0" distL="114300" distR="114300" simplePos="0" relativeHeight="251661312" behindDoc="0" locked="0" layoutInCell="1" allowOverlap="1" wp14:anchorId="5E51678B" wp14:editId="73FE2A6A">
          <wp:simplePos x="0" y="0"/>
          <wp:positionH relativeFrom="margin">
            <wp:posOffset>-285750</wp:posOffset>
          </wp:positionH>
          <wp:positionV relativeFrom="margin">
            <wp:posOffset>-1514475</wp:posOffset>
          </wp:positionV>
          <wp:extent cx="1186815" cy="391855"/>
          <wp:effectExtent l="0" t="0" r="0" b="8255"/>
          <wp:wrapSquare wrapText="bothSides"/>
          <wp:docPr id="3" name="Picture 3" descr="../../dopisa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a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391855"/>
                  </a:xfrm>
                  <a:prstGeom prst="rect">
                    <a:avLst/>
                  </a:prstGeom>
                  <a:noFill/>
                  <a:ln>
                    <a:noFill/>
                  </a:ln>
                </pic:spPr>
              </pic:pic>
            </a:graphicData>
          </a:graphic>
        </wp:anchor>
      </w:drawing>
    </w:r>
    <w:r w:rsidRPr="00361CA9">
      <w:rPr>
        <w:rFonts w:ascii="Aktiv Grotesk" w:eastAsia="Aktiv Grotesk" w:hAnsi="Aktiv Grotesk" w:cs="Aktiv Grotesk"/>
        <w:color w:val="7F7F7F"/>
        <w:kern w:val="24"/>
        <w:sz w:val="20"/>
        <w:szCs w:val="20"/>
        <w:lang w:val="cs-CZ" w:eastAsia="cs-CZ"/>
      </w:rPr>
      <w:t xml:space="preserve">Smart akcelerátor Pardubického kraje II </w:t>
    </w:r>
  </w:p>
  <w:p w14:paraId="405A2BDC" w14:textId="77777777" w:rsidR="0060244D" w:rsidRPr="00361CA9" w:rsidRDefault="0060244D" w:rsidP="00D86474">
    <w:pPr>
      <w:pStyle w:val="Zhlav"/>
      <w:jc w:val="right"/>
      <w:rPr>
        <w:rFonts w:ascii="Aktiv Grotesk" w:eastAsia="Aktiv Grotesk" w:hAnsi="Aktiv Grotesk" w:cs="Aktiv Grotesk"/>
        <w:color w:val="7F7F7F"/>
        <w:kern w:val="24"/>
        <w:sz w:val="20"/>
        <w:szCs w:val="20"/>
        <w:lang w:val="cs-CZ" w:eastAsia="cs-CZ"/>
      </w:rPr>
    </w:pPr>
    <w:r w:rsidRPr="00361CA9">
      <w:rPr>
        <w:rFonts w:ascii="Aktiv Grotesk" w:eastAsia="Aktiv Grotesk" w:hAnsi="Aktiv Grotesk" w:cs="Aktiv Grotesk"/>
        <w:color w:val="7F7F7F"/>
        <w:kern w:val="24"/>
        <w:sz w:val="20"/>
        <w:szCs w:val="20"/>
        <w:lang w:val="cs-CZ" w:eastAsia="cs-CZ"/>
      </w:rPr>
      <w:t>reg.č. CZ.02.2.69/0.0/0.0/18_055/0016502</w:t>
    </w:r>
  </w:p>
  <w:p w14:paraId="3CF25E58" w14:textId="7A9832F4" w:rsidR="0060244D" w:rsidRDefault="006024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914BD"/>
    <w:multiLevelType w:val="hybridMultilevel"/>
    <w:tmpl w:val="8ED4E182"/>
    <w:lvl w:ilvl="0" w:tplc="BED4659E">
      <w:start w:val="1"/>
      <w:numFmt w:val="bullet"/>
      <w:lvlText w:val=""/>
      <w:lvlJc w:val="left"/>
      <w:pPr>
        <w:ind w:left="720" w:hanging="360"/>
      </w:pPr>
      <w:rPr>
        <w:rFonts w:ascii="Symbol" w:hAnsi="Symbol" w:hint="default"/>
      </w:rPr>
    </w:lvl>
    <w:lvl w:ilvl="1" w:tplc="F9E69F8C">
      <w:start w:val="1"/>
      <w:numFmt w:val="bullet"/>
      <w:lvlText w:val="o"/>
      <w:lvlJc w:val="left"/>
      <w:pPr>
        <w:ind w:left="1440" w:hanging="360"/>
      </w:pPr>
      <w:rPr>
        <w:rFonts w:ascii="Courier New" w:hAnsi="Courier New" w:hint="default"/>
      </w:rPr>
    </w:lvl>
    <w:lvl w:ilvl="2" w:tplc="52B690AC">
      <w:start w:val="1"/>
      <w:numFmt w:val="bullet"/>
      <w:lvlText w:val=""/>
      <w:lvlJc w:val="left"/>
      <w:pPr>
        <w:ind w:left="2160" w:hanging="360"/>
      </w:pPr>
      <w:rPr>
        <w:rFonts w:ascii="Wingdings" w:hAnsi="Wingdings" w:hint="default"/>
      </w:rPr>
    </w:lvl>
    <w:lvl w:ilvl="3" w:tplc="8B3E404A">
      <w:start w:val="1"/>
      <w:numFmt w:val="bullet"/>
      <w:lvlText w:val=""/>
      <w:lvlJc w:val="left"/>
      <w:pPr>
        <w:ind w:left="2880" w:hanging="360"/>
      </w:pPr>
      <w:rPr>
        <w:rFonts w:ascii="Symbol" w:hAnsi="Symbol" w:hint="default"/>
      </w:rPr>
    </w:lvl>
    <w:lvl w:ilvl="4" w:tplc="E72C3756">
      <w:start w:val="1"/>
      <w:numFmt w:val="bullet"/>
      <w:lvlText w:val="o"/>
      <w:lvlJc w:val="left"/>
      <w:pPr>
        <w:ind w:left="3600" w:hanging="360"/>
      </w:pPr>
      <w:rPr>
        <w:rFonts w:ascii="Courier New" w:hAnsi="Courier New" w:hint="default"/>
      </w:rPr>
    </w:lvl>
    <w:lvl w:ilvl="5" w:tplc="6B40CEC2">
      <w:start w:val="1"/>
      <w:numFmt w:val="bullet"/>
      <w:lvlText w:val=""/>
      <w:lvlJc w:val="left"/>
      <w:pPr>
        <w:ind w:left="4320" w:hanging="360"/>
      </w:pPr>
      <w:rPr>
        <w:rFonts w:ascii="Wingdings" w:hAnsi="Wingdings" w:hint="default"/>
      </w:rPr>
    </w:lvl>
    <w:lvl w:ilvl="6" w:tplc="6116E240">
      <w:start w:val="1"/>
      <w:numFmt w:val="bullet"/>
      <w:lvlText w:val=""/>
      <w:lvlJc w:val="left"/>
      <w:pPr>
        <w:ind w:left="5040" w:hanging="360"/>
      </w:pPr>
      <w:rPr>
        <w:rFonts w:ascii="Symbol" w:hAnsi="Symbol" w:hint="default"/>
      </w:rPr>
    </w:lvl>
    <w:lvl w:ilvl="7" w:tplc="41666796">
      <w:start w:val="1"/>
      <w:numFmt w:val="bullet"/>
      <w:lvlText w:val="o"/>
      <w:lvlJc w:val="left"/>
      <w:pPr>
        <w:ind w:left="5760" w:hanging="360"/>
      </w:pPr>
      <w:rPr>
        <w:rFonts w:ascii="Courier New" w:hAnsi="Courier New" w:hint="default"/>
      </w:rPr>
    </w:lvl>
    <w:lvl w:ilvl="8" w:tplc="492EF464">
      <w:start w:val="1"/>
      <w:numFmt w:val="bullet"/>
      <w:lvlText w:val=""/>
      <w:lvlJc w:val="left"/>
      <w:pPr>
        <w:ind w:left="6480" w:hanging="360"/>
      </w:pPr>
      <w:rPr>
        <w:rFonts w:ascii="Wingdings" w:hAnsi="Wingdings" w:hint="default"/>
      </w:rPr>
    </w:lvl>
  </w:abstractNum>
  <w:abstractNum w:abstractNumId="1" w15:restartNumberingAfterBreak="0">
    <w:nsid w:val="4E031C99"/>
    <w:multiLevelType w:val="hybridMultilevel"/>
    <w:tmpl w:val="A844D912"/>
    <w:lvl w:ilvl="0" w:tplc="96AE0EDE">
      <w:start w:val="1"/>
      <w:numFmt w:val="bullet"/>
      <w:lvlText w:val=""/>
      <w:lvlJc w:val="left"/>
      <w:pPr>
        <w:ind w:left="720" w:hanging="360"/>
      </w:pPr>
      <w:rPr>
        <w:rFonts w:ascii="Wingdings" w:hAnsi="Wingdings" w:hint="default"/>
        <w:color w:val="FF0000"/>
      </w:rPr>
    </w:lvl>
    <w:lvl w:ilvl="1" w:tplc="F9E69F8C">
      <w:start w:val="1"/>
      <w:numFmt w:val="bullet"/>
      <w:lvlText w:val="o"/>
      <w:lvlJc w:val="left"/>
      <w:pPr>
        <w:ind w:left="1440" w:hanging="360"/>
      </w:pPr>
      <w:rPr>
        <w:rFonts w:ascii="Courier New" w:hAnsi="Courier New" w:hint="default"/>
      </w:rPr>
    </w:lvl>
    <w:lvl w:ilvl="2" w:tplc="52B690AC">
      <w:start w:val="1"/>
      <w:numFmt w:val="bullet"/>
      <w:lvlText w:val=""/>
      <w:lvlJc w:val="left"/>
      <w:pPr>
        <w:ind w:left="2160" w:hanging="360"/>
      </w:pPr>
      <w:rPr>
        <w:rFonts w:ascii="Wingdings" w:hAnsi="Wingdings" w:hint="default"/>
      </w:rPr>
    </w:lvl>
    <w:lvl w:ilvl="3" w:tplc="8B3E404A">
      <w:start w:val="1"/>
      <w:numFmt w:val="bullet"/>
      <w:lvlText w:val=""/>
      <w:lvlJc w:val="left"/>
      <w:pPr>
        <w:ind w:left="2880" w:hanging="360"/>
      </w:pPr>
      <w:rPr>
        <w:rFonts w:ascii="Symbol" w:hAnsi="Symbol" w:hint="default"/>
      </w:rPr>
    </w:lvl>
    <w:lvl w:ilvl="4" w:tplc="E72C3756">
      <w:start w:val="1"/>
      <w:numFmt w:val="bullet"/>
      <w:lvlText w:val="o"/>
      <w:lvlJc w:val="left"/>
      <w:pPr>
        <w:ind w:left="3600" w:hanging="360"/>
      </w:pPr>
      <w:rPr>
        <w:rFonts w:ascii="Courier New" w:hAnsi="Courier New" w:hint="default"/>
      </w:rPr>
    </w:lvl>
    <w:lvl w:ilvl="5" w:tplc="6B40CEC2">
      <w:start w:val="1"/>
      <w:numFmt w:val="bullet"/>
      <w:lvlText w:val=""/>
      <w:lvlJc w:val="left"/>
      <w:pPr>
        <w:ind w:left="4320" w:hanging="360"/>
      </w:pPr>
      <w:rPr>
        <w:rFonts w:ascii="Wingdings" w:hAnsi="Wingdings" w:hint="default"/>
      </w:rPr>
    </w:lvl>
    <w:lvl w:ilvl="6" w:tplc="6116E240">
      <w:start w:val="1"/>
      <w:numFmt w:val="bullet"/>
      <w:lvlText w:val=""/>
      <w:lvlJc w:val="left"/>
      <w:pPr>
        <w:ind w:left="5040" w:hanging="360"/>
      </w:pPr>
      <w:rPr>
        <w:rFonts w:ascii="Symbol" w:hAnsi="Symbol" w:hint="default"/>
      </w:rPr>
    </w:lvl>
    <w:lvl w:ilvl="7" w:tplc="41666796">
      <w:start w:val="1"/>
      <w:numFmt w:val="bullet"/>
      <w:lvlText w:val="o"/>
      <w:lvlJc w:val="left"/>
      <w:pPr>
        <w:ind w:left="5760" w:hanging="360"/>
      </w:pPr>
      <w:rPr>
        <w:rFonts w:ascii="Courier New" w:hAnsi="Courier New" w:hint="default"/>
      </w:rPr>
    </w:lvl>
    <w:lvl w:ilvl="8" w:tplc="492EF464">
      <w:start w:val="1"/>
      <w:numFmt w:val="bullet"/>
      <w:lvlText w:val=""/>
      <w:lvlJc w:val="left"/>
      <w:pPr>
        <w:ind w:left="6480" w:hanging="360"/>
      </w:pPr>
      <w:rPr>
        <w:rFonts w:ascii="Wingdings" w:hAnsi="Wingdings" w:hint="default"/>
      </w:rPr>
    </w:lvl>
  </w:abstractNum>
  <w:abstractNum w:abstractNumId="2" w15:restartNumberingAfterBreak="0">
    <w:nsid w:val="52375129"/>
    <w:multiLevelType w:val="hybridMultilevel"/>
    <w:tmpl w:val="E04A2BDA"/>
    <w:lvl w:ilvl="0" w:tplc="FE98D528">
      <w:numFmt w:val="bullet"/>
      <w:lvlText w:val="-"/>
      <w:lvlJc w:val="left"/>
      <w:pPr>
        <w:ind w:left="720" w:hanging="360"/>
      </w:pPr>
      <w:rPr>
        <w:rFonts w:ascii="Arial" w:eastAsiaTheme="minorEastAsia"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D6"/>
    <w:rsid w:val="00056931"/>
    <w:rsid w:val="00116FCB"/>
    <w:rsid w:val="001804BF"/>
    <w:rsid w:val="0031688F"/>
    <w:rsid w:val="00361CA9"/>
    <w:rsid w:val="00363E6F"/>
    <w:rsid w:val="003911D0"/>
    <w:rsid w:val="003F2CBF"/>
    <w:rsid w:val="00426F6C"/>
    <w:rsid w:val="0046012E"/>
    <w:rsid w:val="004B3EC2"/>
    <w:rsid w:val="004D1BF3"/>
    <w:rsid w:val="00567CAA"/>
    <w:rsid w:val="00591AF7"/>
    <w:rsid w:val="005F0766"/>
    <w:rsid w:val="0060244D"/>
    <w:rsid w:val="006A660E"/>
    <w:rsid w:val="006C2C3D"/>
    <w:rsid w:val="006F4D62"/>
    <w:rsid w:val="0070357E"/>
    <w:rsid w:val="007579A2"/>
    <w:rsid w:val="007863D6"/>
    <w:rsid w:val="007E1129"/>
    <w:rsid w:val="008768AA"/>
    <w:rsid w:val="008871F7"/>
    <w:rsid w:val="008B7EDC"/>
    <w:rsid w:val="008C7263"/>
    <w:rsid w:val="008E393F"/>
    <w:rsid w:val="008F7EBF"/>
    <w:rsid w:val="00954973"/>
    <w:rsid w:val="00957CB3"/>
    <w:rsid w:val="00991C0A"/>
    <w:rsid w:val="009A04FC"/>
    <w:rsid w:val="009A36FA"/>
    <w:rsid w:val="009C4782"/>
    <w:rsid w:val="009F29E5"/>
    <w:rsid w:val="00A35FC2"/>
    <w:rsid w:val="00B15C5A"/>
    <w:rsid w:val="00B25703"/>
    <w:rsid w:val="00B62C17"/>
    <w:rsid w:val="00B743C3"/>
    <w:rsid w:val="00B85324"/>
    <w:rsid w:val="00B87654"/>
    <w:rsid w:val="00BB221B"/>
    <w:rsid w:val="00C14830"/>
    <w:rsid w:val="00C71C0A"/>
    <w:rsid w:val="00CA5952"/>
    <w:rsid w:val="00CB30A2"/>
    <w:rsid w:val="00D007DE"/>
    <w:rsid w:val="00D177EA"/>
    <w:rsid w:val="00D6242A"/>
    <w:rsid w:val="00D86474"/>
    <w:rsid w:val="00E60988"/>
    <w:rsid w:val="00E66689"/>
    <w:rsid w:val="00EF5F17"/>
    <w:rsid w:val="00FE4807"/>
    <w:rsid w:val="00FF1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08D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paragraph" w:styleId="Nadpis1">
    <w:name w:val="heading 1"/>
    <w:basedOn w:val="Normln"/>
    <w:link w:val="Nadpis1Char"/>
    <w:uiPriority w:val="9"/>
    <w:qFormat/>
    <w:rsid w:val="00B15C5A"/>
    <w:pPr>
      <w:spacing w:before="100" w:beforeAutospacing="1" w:after="100" w:afterAutospacing="1"/>
      <w:outlineLvl w:val="0"/>
    </w:pPr>
    <w:rPr>
      <w:rFonts w:ascii="Times New Roman" w:eastAsia="Times New Roman" w:hAnsi="Times New Roman" w:cs="Times New Roman"/>
      <w:b/>
      <w:bCs/>
      <w:kern w:val="36"/>
      <w:sz w:val="48"/>
      <w:szCs w:val="48"/>
      <w:lang w:val="cs-CZ" w:eastAsia="cs-CZ"/>
    </w:rPr>
  </w:style>
  <w:style w:type="paragraph" w:styleId="Nadpis3">
    <w:name w:val="heading 3"/>
    <w:basedOn w:val="Normln"/>
    <w:link w:val="Nadpis3Char"/>
    <w:uiPriority w:val="9"/>
    <w:qFormat/>
    <w:rsid w:val="00B15C5A"/>
    <w:pPr>
      <w:spacing w:before="100" w:beforeAutospacing="1" w:after="100" w:afterAutospacing="1"/>
      <w:outlineLvl w:val="2"/>
    </w:pPr>
    <w:rPr>
      <w:rFonts w:ascii="Times New Roman" w:eastAsia="Times New Roman" w:hAnsi="Times New Roman" w:cs="Times New Roman"/>
      <w:b/>
      <w:bCs/>
      <w:sz w:val="27"/>
      <w:szCs w:val="27"/>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15C5A"/>
    <w:rPr>
      <w:rFonts w:ascii="Times New Roman" w:eastAsia="Times New Roman" w:hAnsi="Times New Roman" w:cs="Times New Roman"/>
      <w:b/>
      <w:bCs/>
      <w:kern w:val="36"/>
      <w:sz w:val="48"/>
      <w:szCs w:val="48"/>
      <w:lang w:val="cs-CZ" w:eastAsia="cs-CZ"/>
    </w:rPr>
  </w:style>
  <w:style w:type="character" w:customStyle="1" w:styleId="Nadpis3Char">
    <w:name w:val="Nadpis 3 Char"/>
    <w:basedOn w:val="Standardnpsmoodstavce"/>
    <w:link w:val="Nadpis3"/>
    <w:uiPriority w:val="9"/>
    <w:rsid w:val="00B15C5A"/>
    <w:rPr>
      <w:rFonts w:ascii="Times New Roman" w:eastAsia="Times New Roman" w:hAnsi="Times New Roman" w:cs="Times New Roman"/>
      <w:b/>
      <w:bCs/>
      <w:sz w:val="27"/>
      <w:szCs w:val="27"/>
      <w:lang w:val="cs-CZ" w:eastAsia="cs-CZ"/>
    </w:rPr>
  </w:style>
  <w:style w:type="paragraph" w:styleId="Zhlav">
    <w:name w:val="header"/>
    <w:basedOn w:val="Normln"/>
    <w:link w:val="ZhlavChar"/>
    <w:uiPriority w:val="99"/>
    <w:unhideWhenUsed/>
    <w:rsid w:val="007863D6"/>
    <w:pPr>
      <w:tabs>
        <w:tab w:val="center" w:pos="4320"/>
        <w:tab w:val="right" w:pos="8640"/>
      </w:tabs>
    </w:pPr>
  </w:style>
  <w:style w:type="character" w:customStyle="1" w:styleId="ZhlavChar">
    <w:name w:val="Záhlaví Char"/>
    <w:basedOn w:val="Standardnpsmoodstavce"/>
    <w:link w:val="Zhlav"/>
    <w:uiPriority w:val="99"/>
    <w:rsid w:val="007863D6"/>
  </w:style>
  <w:style w:type="paragraph" w:styleId="Zpat">
    <w:name w:val="footer"/>
    <w:basedOn w:val="Normln"/>
    <w:link w:val="ZpatChar"/>
    <w:uiPriority w:val="99"/>
    <w:unhideWhenUsed/>
    <w:rsid w:val="007863D6"/>
    <w:pPr>
      <w:tabs>
        <w:tab w:val="center" w:pos="4320"/>
        <w:tab w:val="right" w:pos="8640"/>
      </w:tabs>
    </w:pPr>
  </w:style>
  <w:style w:type="character" w:customStyle="1" w:styleId="ZpatChar">
    <w:name w:val="Zápatí Char"/>
    <w:basedOn w:val="Standardnpsmoodstavce"/>
    <w:link w:val="Zpat"/>
    <w:uiPriority w:val="99"/>
    <w:rsid w:val="007863D6"/>
  </w:style>
  <w:style w:type="paragraph" w:styleId="Textbubliny">
    <w:name w:val="Balloon Text"/>
    <w:basedOn w:val="Normln"/>
    <w:link w:val="TextbublinyChar"/>
    <w:uiPriority w:val="99"/>
    <w:semiHidden/>
    <w:unhideWhenUsed/>
    <w:rsid w:val="007863D6"/>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7863D6"/>
    <w:rPr>
      <w:rFonts w:ascii="Lucida Grande" w:hAnsi="Lucida Grande" w:cs="Lucida Grande"/>
      <w:sz w:val="18"/>
      <w:szCs w:val="18"/>
    </w:rPr>
  </w:style>
  <w:style w:type="character" w:styleId="Zdraznnjemn">
    <w:name w:val="Subtle Emphasis"/>
    <w:uiPriority w:val="19"/>
    <w:qFormat/>
    <w:rsid w:val="007863D6"/>
    <w:rPr>
      <w:i/>
      <w:iCs/>
      <w:color w:val="808080"/>
    </w:rPr>
  </w:style>
  <w:style w:type="paragraph" w:customStyle="1" w:styleId="Text">
    <w:name w:val="Text"/>
    <w:basedOn w:val="Zkladntext"/>
    <w:qFormat/>
    <w:rsid w:val="007863D6"/>
    <w:pPr>
      <w:jc w:val="both"/>
    </w:pPr>
    <w:rPr>
      <w:rFonts w:ascii="Ubuntu Light" w:eastAsia="Times New Roman" w:hAnsi="Ubuntu Light" w:cs="Times New Roman"/>
      <w:color w:val="626262"/>
      <w:sz w:val="20"/>
    </w:rPr>
  </w:style>
  <w:style w:type="paragraph" w:styleId="Zkladntext">
    <w:name w:val="Body Text"/>
    <w:basedOn w:val="Normln"/>
    <w:link w:val="ZkladntextChar"/>
    <w:uiPriority w:val="99"/>
    <w:semiHidden/>
    <w:unhideWhenUsed/>
    <w:rsid w:val="007863D6"/>
    <w:pPr>
      <w:spacing w:after="120"/>
    </w:pPr>
  </w:style>
  <w:style w:type="character" w:customStyle="1" w:styleId="ZkladntextChar">
    <w:name w:val="Základní text Char"/>
    <w:basedOn w:val="Standardnpsmoodstavce"/>
    <w:link w:val="Zkladntext"/>
    <w:uiPriority w:val="99"/>
    <w:semiHidden/>
    <w:rsid w:val="007863D6"/>
  </w:style>
  <w:style w:type="paragraph" w:styleId="Nzev">
    <w:name w:val="Title"/>
    <w:basedOn w:val="Normln"/>
    <w:next w:val="Normln"/>
    <w:link w:val="NzevChar"/>
    <w:uiPriority w:val="10"/>
    <w:qFormat/>
    <w:rsid w:val="007863D6"/>
    <w:pPr>
      <w:spacing w:before="240" w:after="60"/>
      <w:jc w:val="center"/>
      <w:outlineLvl w:val="0"/>
    </w:pPr>
    <w:rPr>
      <w:rFonts w:ascii="Calibri" w:eastAsia="MS Gothic" w:hAnsi="Calibri" w:cs="Times New Roman"/>
      <w:b/>
      <w:bCs/>
      <w:kern w:val="28"/>
      <w:sz w:val="32"/>
      <w:szCs w:val="32"/>
    </w:rPr>
  </w:style>
  <w:style w:type="character" w:customStyle="1" w:styleId="NzevChar">
    <w:name w:val="Název Char"/>
    <w:basedOn w:val="Standardnpsmoodstavce"/>
    <w:link w:val="Nzev"/>
    <w:uiPriority w:val="10"/>
    <w:rsid w:val="007863D6"/>
    <w:rPr>
      <w:rFonts w:ascii="Calibri" w:eastAsia="MS Gothic" w:hAnsi="Calibri" w:cs="Times New Roman"/>
      <w:b/>
      <w:bCs/>
      <w:kern w:val="28"/>
      <w:sz w:val="32"/>
      <w:szCs w:val="32"/>
    </w:rPr>
  </w:style>
  <w:style w:type="paragraph" w:customStyle="1" w:styleId="p1">
    <w:name w:val="p1"/>
    <w:basedOn w:val="Normln"/>
    <w:rsid w:val="00E60988"/>
    <w:rPr>
      <w:rFonts w:ascii="Source Sans Pro" w:hAnsi="Source Sans Pro" w:cs="Times New Roman"/>
      <w:sz w:val="21"/>
      <w:szCs w:val="21"/>
      <w:lang w:val="en-GB" w:eastAsia="en-GB"/>
    </w:rPr>
  </w:style>
  <w:style w:type="paragraph" w:customStyle="1" w:styleId="p2">
    <w:name w:val="p2"/>
    <w:basedOn w:val="Normln"/>
    <w:rsid w:val="00E60988"/>
    <w:rPr>
      <w:rFonts w:ascii="Source Sans Pro" w:hAnsi="Source Sans Pro" w:cs="Times New Roman"/>
      <w:sz w:val="17"/>
      <w:szCs w:val="17"/>
      <w:lang w:val="en-GB" w:eastAsia="en-GB"/>
    </w:rPr>
  </w:style>
  <w:style w:type="paragraph" w:customStyle="1" w:styleId="p3">
    <w:name w:val="p3"/>
    <w:basedOn w:val="Normln"/>
    <w:rsid w:val="00E60988"/>
    <w:pPr>
      <w:jc w:val="both"/>
    </w:pPr>
    <w:rPr>
      <w:rFonts w:ascii="Source Sans Pro" w:hAnsi="Source Sans Pro" w:cs="Times New Roman"/>
      <w:sz w:val="17"/>
      <w:szCs w:val="17"/>
      <w:lang w:val="en-GB" w:eastAsia="en-GB"/>
    </w:rPr>
  </w:style>
  <w:style w:type="paragraph" w:customStyle="1" w:styleId="p4">
    <w:name w:val="p4"/>
    <w:basedOn w:val="Normln"/>
    <w:rsid w:val="00E60988"/>
    <w:pPr>
      <w:jc w:val="both"/>
    </w:pPr>
    <w:rPr>
      <w:rFonts w:ascii="Source Sans Pro" w:hAnsi="Source Sans Pro" w:cs="Times New Roman"/>
      <w:sz w:val="17"/>
      <w:szCs w:val="17"/>
      <w:lang w:val="en-GB" w:eastAsia="en-GB"/>
    </w:rPr>
  </w:style>
  <w:style w:type="paragraph" w:customStyle="1" w:styleId="p5">
    <w:name w:val="p5"/>
    <w:basedOn w:val="Normln"/>
    <w:rsid w:val="00E60988"/>
    <w:rPr>
      <w:rFonts w:ascii="Source Sans Pro" w:hAnsi="Source Sans Pro" w:cs="Times New Roman"/>
      <w:sz w:val="17"/>
      <w:szCs w:val="17"/>
      <w:lang w:val="en-GB" w:eastAsia="en-GB"/>
    </w:rPr>
  </w:style>
  <w:style w:type="table" w:styleId="Mkatabulky">
    <w:name w:val="Table Grid"/>
    <w:basedOn w:val="Normlntabulka"/>
    <w:uiPriority w:val="59"/>
    <w:rsid w:val="006C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evntabulkasmkou6">
    <w:name w:val="Grid Table 6 Colorful"/>
    <w:basedOn w:val="Normlntabulka"/>
    <w:uiPriority w:val="51"/>
    <w:rsid w:val="006C2C3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Odstavecseseznamem">
    <w:name w:val="List Paragraph"/>
    <w:basedOn w:val="Normln"/>
    <w:uiPriority w:val="34"/>
    <w:qFormat/>
    <w:rsid w:val="006C2C3D"/>
    <w:pPr>
      <w:ind w:left="720"/>
      <w:contextualSpacing/>
    </w:pPr>
  </w:style>
  <w:style w:type="table" w:styleId="Svtltabulkaseznamu1">
    <w:name w:val="List Table 1 Light"/>
    <w:basedOn w:val="Normlntabulka"/>
    <w:uiPriority w:val="46"/>
    <w:rsid w:val="008F7EB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rmal0">
    <w:name w:val="msonormal"/>
    <w:basedOn w:val="Normln"/>
    <w:rsid w:val="00B15C5A"/>
    <w:pPr>
      <w:spacing w:before="100" w:beforeAutospacing="1" w:after="100" w:afterAutospacing="1"/>
    </w:pPr>
    <w:rPr>
      <w:rFonts w:ascii="Times New Roman" w:eastAsia="Times New Roman" w:hAnsi="Times New Roman" w:cs="Times New Roman"/>
      <w:lang w:val="cs-CZ" w:eastAsia="cs-CZ"/>
    </w:rPr>
  </w:style>
  <w:style w:type="paragraph" w:customStyle="1" w:styleId="standard">
    <w:name w:val="standard"/>
    <w:basedOn w:val="Normln"/>
    <w:rsid w:val="00B15C5A"/>
    <w:pPr>
      <w:spacing w:before="100" w:beforeAutospacing="1" w:after="100" w:afterAutospacing="1"/>
    </w:pPr>
    <w:rPr>
      <w:rFonts w:ascii="Times New Roman" w:eastAsia="Times New Roman" w:hAnsi="Times New Roman" w:cs="Times New Roman"/>
      <w:lang w:val="cs-CZ" w:eastAsia="cs-CZ"/>
    </w:rPr>
  </w:style>
  <w:style w:type="character" w:customStyle="1" w:styleId="internetlink">
    <w:name w:val="internetlink"/>
    <w:basedOn w:val="Standardnpsmoodstavce"/>
    <w:rsid w:val="00B1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0758">
      <w:bodyDiv w:val="1"/>
      <w:marLeft w:val="0"/>
      <w:marRight w:val="0"/>
      <w:marTop w:val="0"/>
      <w:marBottom w:val="0"/>
      <w:divBdr>
        <w:top w:val="none" w:sz="0" w:space="0" w:color="auto"/>
        <w:left w:val="none" w:sz="0" w:space="0" w:color="auto"/>
        <w:bottom w:val="none" w:sz="0" w:space="0" w:color="auto"/>
        <w:right w:val="none" w:sz="0" w:space="0" w:color="auto"/>
      </w:divBdr>
    </w:div>
    <w:div w:id="124086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5419</Words>
  <Characters>31977</Characters>
  <Application>Microsoft Office Word</Application>
  <DocSecurity>0</DocSecurity>
  <Lines>266</Lines>
  <Paragraphs>74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JD</Company>
  <LinksUpToDate>false</LinksUpToDate>
  <CharactersWithSpaces>37322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JD</dc:creator>
  <cp:keywords/>
  <dc:description/>
  <cp:lastModifiedBy>Jana Klekar</cp:lastModifiedBy>
  <cp:revision>4</cp:revision>
  <cp:lastPrinted>2014-08-29T11:54:00Z</cp:lastPrinted>
  <dcterms:created xsi:type="dcterms:W3CDTF">2021-03-29T13:20:00Z</dcterms:created>
  <dcterms:modified xsi:type="dcterms:W3CDTF">2021-03-29T13:21:00Z</dcterms:modified>
</cp:coreProperties>
</file>